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DCB7" w14:textId="77777777" w:rsidR="00A9059A" w:rsidRDefault="007963F3">
      <w:pPr>
        <w:pBdr>
          <w:top w:val="nil"/>
          <w:left w:val="nil"/>
          <w:bottom w:val="nil"/>
          <w:right w:val="nil"/>
          <w:between w:val="nil"/>
        </w:pBdr>
        <w:jc w:val="center"/>
        <w:rPr>
          <w:color w:val="000000"/>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b/>
          <w:color w:val="000000"/>
          <w:sz w:val="28"/>
          <w:szCs w:val="28"/>
        </w:rPr>
        <w:tab/>
      </w:r>
      <w:r>
        <w:rPr>
          <w:b/>
          <w:color w:val="000000"/>
          <w:sz w:val="28"/>
          <w:szCs w:val="28"/>
        </w:rPr>
        <w:tab/>
      </w:r>
      <w:r>
        <w:rPr>
          <w:b/>
          <w:color w:val="000000"/>
          <w:sz w:val="28"/>
          <w:szCs w:val="28"/>
        </w:rPr>
        <w:tab/>
      </w:r>
      <w:r>
        <w:rPr>
          <w:b/>
          <w:color w:val="000000"/>
          <w:sz w:val="28"/>
          <w:szCs w:val="28"/>
        </w:rPr>
        <w:tab/>
      </w:r>
    </w:p>
    <w:p w14:paraId="12B0DCB8" w14:textId="77777777" w:rsidR="00A9059A" w:rsidRDefault="00A9059A"/>
    <w:p w14:paraId="12B0DCB9" w14:textId="77777777" w:rsidR="006E0217" w:rsidRDefault="006E0217" w:rsidP="006E0217">
      <w:pPr>
        <w:jc w:val="center"/>
        <w:rPr>
          <w:b/>
        </w:rPr>
      </w:pPr>
      <w:r>
        <w:rPr>
          <w:b/>
        </w:rPr>
        <w:t xml:space="preserve">REGLEMENT VOOR AAN DE ZOMERCARNAVALS-OPTOCHT </w:t>
      </w:r>
    </w:p>
    <w:p w14:paraId="12B0DCBA" w14:textId="77777777" w:rsidR="00A9059A" w:rsidRDefault="006E0217">
      <w:pPr>
        <w:jc w:val="center"/>
        <w:rPr>
          <w:b/>
        </w:rPr>
      </w:pPr>
      <w:r>
        <w:rPr>
          <w:b/>
        </w:rPr>
        <w:t>DEELNEMENDE WAGENS</w:t>
      </w:r>
      <w:r w:rsidR="007963F3">
        <w:rPr>
          <w:b/>
        </w:rPr>
        <w:t xml:space="preserve"> </w:t>
      </w:r>
    </w:p>
    <w:p w14:paraId="12B0DCBB" w14:textId="77777777" w:rsidR="00A9059A" w:rsidRDefault="00A9059A">
      <w:pPr>
        <w:jc w:val="center"/>
      </w:pPr>
    </w:p>
    <w:p w14:paraId="12B0DCBC" w14:textId="77777777" w:rsidR="00A9059A" w:rsidRDefault="007963F3">
      <w:pPr>
        <w:jc w:val="both"/>
      </w:pPr>
      <w:r>
        <w:rPr>
          <w:b/>
        </w:rPr>
        <w:t>Begripsomschrijvingen</w:t>
      </w:r>
    </w:p>
    <w:p w14:paraId="12B0DCBD" w14:textId="77777777" w:rsidR="00A9059A" w:rsidRPr="006E0217" w:rsidRDefault="00A9059A">
      <w:pPr>
        <w:rPr>
          <w:color w:val="FF0000"/>
        </w:rPr>
      </w:pPr>
    </w:p>
    <w:p w14:paraId="12B0DCBE" w14:textId="77777777" w:rsidR="008E0129" w:rsidRPr="00DF383A" w:rsidRDefault="007963F3" w:rsidP="008E0129">
      <w:pPr>
        <w:jc w:val="both"/>
        <w:rPr>
          <w:sz w:val="22"/>
          <w:szCs w:val="22"/>
        </w:rPr>
      </w:pPr>
      <w:r w:rsidRPr="008E0129">
        <w:rPr>
          <w:b/>
          <w:sz w:val="22"/>
          <w:szCs w:val="22"/>
        </w:rPr>
        <w:t>De Stichting</w:t>
      </w:r>
      <w:r w:rsidRPr="008E0129">
        <w:rPr>
          <w:sz w:val="22"/>
          <w:szCs w:val="22"/>
        </w:rPr>
        <w:tab/>
      </w:r>
      <w:r w:rsidRPr="006E0217">
        <w:rPr>
          <w:color w:val="FF0000"/>
          <w:sz w:val="22"/>
          <w:szCs w:val="22"/>
        </w:rPr>
        <w:tab/>
      </w:r>
      <w:r w:rsidRPr="006E0217">
        <w:rPr>
          <w:color w:val="FF0000"/>
          <w:sz w:val="22"/>
          <w:szCs w:val="22"/>
        </w:rPr>
        <w:tab/>
      </w:r>
      <w:proofErr w:type="spellStart"/>
      <w:r w:rsidR="008E0129" w:rsidRPr="00DF383A">
        <w:rPr>
          <w:sz w:val="22"/>
          <w:szCs w:val="22"/>
        </w:rPr>
        <w:t>Stichting</w:t>
      </w:r>
      <w:proofErr w:type="spellEnd"/>
      <w:r w:rsidR="008E0129" w:rsidRPr="00DF383A">
        <w:rPr>
          <w:sz w:val="22"/>
          <w:szCs w:val="22"/>
        </w:rPr>
        <w:t xml:space="preserve"> Hulster Vesting</w:t>
      </w:r>
    </w:p>
    <w:p w14:paraId="12B0DCBF" w14:textId="77777777" w:rsidR="008E0129" w:rsidRPr="00DF383A" w:rsidRDefault="008E0129" w:rsidP="008E0129">
      <w:pPr>
        <w:jc w:val="both"/>
        <w:rPr>
          <w:b/>
          <w:sz w:val="22"/>
          <w:szCs w:val="22"/>
        </w:rPr>
      </w:pPr>
    </w:p>
    <w:p w14:paraId="12B0DCC0" w14:textId="77777777" w:rsidR="008E0129" w:rsidRPr="00DF383A" w:rsidRDefault="008E0129" w:rsidP="008E0129">
      <w:pPr>
        <w:jc w:val="both"/>
        <w:rPr>
          <w:sz w:val="22"/>
          <w:szCs w:val="22"/>
        </w:rPr>
      </w:pPr>
      <w:r w:rsidRPr="00DF383A">
        <w:rPr>
          <w:b/>
          <w:sz w:val="22"/>
          <w:szCs w:val="22"/>
        </w:rPr>
        <w:t>Het bestuur</w:t>
      </w:r>
      <w:r w:rsidRPr="00DF383A">
        <w:rPr>
          <w:b/>
          <w:sz w:val="22"/>
          <w:szCs w:val="22"/>
        </w:rPr>
        <w:tab/>
      </w:r>
      <w:r w:rsidRPr="00DF383A">
        <w:rPr>
          <w:sz w:val="22"/>
          <w:szCs w:val="22"/>
        </w:rPr>
        <w:tab/>
      </w:r>
      <w:r w:rsidRPr="00DF383A">
        <w:rPr>
          <w:sz w:val="22"/>
          <w:szCs w:val="22"/>
        </w:rPr>
        <w:tab/>
        <w:t>Het bestuur van de Stichting Hulster Vesting</w:t>
      </w:r>
    </w:p>
    <w:p w14:paraId="12B0DCC1" w14:textId="77777777" w:rsidR="008E0129" w:rsidRPr="00DF383A" w:rsidRDefault="008E0129" w:rsidP="008E0129">
      <w:pPr>
        <w:ind w:left="2832" w:hanging="2832"/>
        <w:jc w:val="both"/>
        <w:rPr>
          <w:b/>
          <w:sz w:val="22"/>
          <w:szCs w:val="22"/>
        </w:rPr>
      </w:pPr>
    </w:p>
    <w:p w14:paraId="12B0DCC2" w14:textId="77777777" w:rsidR="008E0129" w:rsidRPr="00DF383A" w:rsidRDefault="008E0129" w:rsidP="008E0129">
      <w:pPr>
        <w:ind w:left="2835" w:hanging="2835"/>
        <w:jc w:val="both"/>
        <w:rPr>
          <w:sz w:val="22"/>
          <w:szCs w:val="22"/>
        </w:rPr>
      </w:pPr>
      <w:r w:rsidRPr="00DF383A">
        <w:rPr>
          <w:b/>
          <w:sz w:val="22"/>
          <w:szCs w:val="22"/>
        </w:rPr>
        <w:t>De optocht</w:t>
      </w:r>
      <w:r w:rsidRPr="00DF383A">
        <w:rPr>
          <w:sz w:val="22"/>
          <w:szCs w:val="22"/>
        </w:rPr>
        <w:tab/>
        <w:t>De door het bestuur georganiseerde Carnavalsoptocht, die op zondag 27 augustus</w:t>
      </w:r>
      <w:r w:rsidR="00D56A5B">
        <w:rPr>
          <w:sz w:val="22"/>
          <w:szCs w:val="22"/>
        </w:rPr>
        <w:t xml:space="preserve"> 2023</w:t>
      </w:r>
      <w:r w:rsidRPr="00DF383A">
        <w:rPr>
          <w:sz w:val="22"/>
          <w:szCs w:val="22"/>
        </w:rPr>
        <w:t>, door de stad Hulst trekt tijdens het zomercarnaval tijdens de Vestingfeesten.</w:t>
      </w:r>
    </w:p>
    <w:p w14:paraId="12B0DCC3" w14:textId="77777777" w:rsidR="00A9059A" w:rsidRDefault="00A9059A" w:rsidP="008E0129">
      <w:pPr>
        <w:jc w:val="both"/>
        <w:rPr>
          <w:sz w:val="22"/>
          <w:szCs w:val="22"/>
        </w:rPr>
      </w:pPr>
    </w:p>
    <w:p w14:paraId="12B0DCC4" w14:textId="77777777" w:rsidR="00A9059A" w:rsidRDefault="007963F3">
      <w:pPr>
        <w:ind w:left="2835" w:hanging="2835"/>
        <w:jc w:val="both"/>
        <w:rPr>
          <w:sz w:val="22"/>
          <w:szCs w:val="22"/>
        </w:rPr>
      </w:pPr>
      <w:r>
        <w:rPr>
          <w:b/>
          <w:sz w:val="22"/>
          <w:szCs w:val="22"/>
        </w:rPr>
        <w:t>Het reglement</w:t>
      </w:r>
      <w:r>
        <w:rPr>
          <w:sz w:val="22"/>
          <w:szCs w:val="22"/>
        </w:rPr>
        <w:tab/>
        <w:t>Het Reglement voor aan de Carnavalsoptocht Deelnemende wagens</w:t>
      </w:r>
    </w:p>
    <w:p w14:paraId="12B0DCC5" w14:textId="77777777" w:rsidR="00A9059A" w:rsidRDefault="00A9059A">
      <w:pPr>
        <w:ind w:left="2832" w:hanging="2832"/>
        <w:jc w:val="both"/>
        <w:rPr>
          <w:sz w:val="22"/>
          <w:szCs w:val="22"/>
        </w:rPr>
      </w:pPr>
    </w:p>
    <w:p w14:paraId="12B0DCC6" w14:textId="77777777" w:rsidR="00A9059A" w:rsidRPr="008E0129" w:rsidRDefault="007963F3">
      <w:pPr>
        <w:ind w:left="2832" w:hanging="2832"/>
        <w:jc w:val="both"/>
        <w:rPr>
          <w:sz w:val="22"/>
          <w:szCs w:val="22"/>
        </w:rPr>
      </w:pPr>
      <w:r>
        <w:rPr>
          <w:b/>
          <w:sz w:val="22"/>
          <w:szCs w:val="22"/>
        </w:rPr>
        <w:t>De optochtcommissie</w:t>
      </w:r>
      <w:r>
        <w:rPr>
          <w:sz w:val="22"/>
          <w:szCs w:val="22"/>
        </w:rPr>
        <w:tab/>
        <w:t xml:space="preserve">De </w:t>
      </w:r>
      <w:r w:rsidRPr="008E0129">
        <w:rPr>
          <w:sz w:val="22"/>
          <w:szCs w:val="22"/>
        </w:rPr>
        <w:t>commissie, die door het bestuur is aangesteld om namens het bestuur de optocht te organiseren</w:t>
      </w:r>
    </w:p>
    <w:p w14:paraId="12B0DCC7" w14:textId="77777777" w:rsidR="00A9059A" w:rsidRDefault="00A9059A">
      <w:pPr>
        <w:ind w:left="2832" w:hanging="2832"/>
        <w:jc w:val="both"/>
        <w:rPr>
          <w:sz w:val="22"/>
          <w:szCs w:val="22"/>
        </w:rPr>
      </w:pPr>
    </w:p>
    <w:p w14:paraId="12B0DCC8" w14:textId="77777777" w:rsidR="00A9059A" w:rsidRDefault="007963F3">
      <w:pPr>
        <w:ind w:left="2832" w:hanging="2832"/>
        <w:jc w:val="both"/>
        <w:rPr>
          <w:sz w:val="22"/>
          <w:szCs w:val="22"/>
        </w:rPr>
      </w:pPr>
      <w:r>
        <w:rPr>
          <w:b/>
          <w:sz w:val="22"/>
          <w:szCs w:val="22"/>
        </w:rPr>
        <w:t>Controlecommissie</w:t>
      </w:r>
      <w:r>
        <w:rPr>
          <w:sz w:val="22"/>
          <w:szCs w:val="22"/>
        </w:rPr>
        <w:tab/>
        <w:t>Een commissie van twee of drie personen, door het bestuur aangesteld, die namens het bestuur de wagen schouwt voorafgaand aan de optocht</w:t>
      </w:r>
    </w:p>
    <w:p w14:paraId="12B0DCC9" w14:textId="77777777" w:rsidR="00A9059A" w:rsidRDefault="00A9059A">
      <w:pPr>
        <w:ind w:left="2832" w:hanging="2832"/>
        <w:jc w:val="both"/>
        <w:rPr>
          <w:b/>
          <w:sz w:val="22"/>
          <w:szCs w:val="22"/>
        </w:rPr>
      </w:pPr>
    </w:p>
    <w:p w14:paraId="12B0DCCA" w14:textId="77777777" w:rsidR="00A9059A" w:rsidRDefault="007963F3">
      <w:pPr>
        <w:ind w:left="2832" w:hanging="2832"/>
        <w:jc w:val="both"/>
        <w:rPr>
          <w:sz w:val="22"/>
          <w:szCs w:val="22"/>
        </w:rPr>
      </w:pPr>
      <w:r>
        <w:rPr>
          <w:b/>
          <w:sz w:val="22"/>
          <w:szCs w:val="22"/>
        </w:rPr>
        <w:t>De jury</w:t>
      </w:r>
      <w:r>
        <w:rPr>
          <w:sz w:val="22"/>
          <w:szCs w:val="22"/>
        </w:rPr>
        <w:tab/>
        <w:t>Personen, tijdens de optocht al dan niet herkenbaar, door het bestuur aangesteld om de wagens te beoordelen en te klasseren.</w:t>
      </w:r>
    </w:p>
    <w:p w14:paraId="12B0DCCB" w14:textId="77777777" w:rsidR="00A9059A" w:rsidRDefault="00A9059A">
      <w:pPr>
        <w:jc w:val="both"/>
        <w:rPr>
          <w:sz w:val="22"/>
          <w:szCs w:val="22"/>
        </w:rPr>
      </w:pPr>
    </w:p>
    <w:p w14:paraId="12B0DCCC" w14:textId="77777777" w:rsidR="00A9059A" w:rsidRDefault="007963F3">
      <w:pPr>
        <w:ind w:left="2832" w:hanging="2832"/>
        <w:jc w:val="both"/>
        <w:rPr>
          <w:sz w:val="22"/>
          <w:szCs w:val="22"/>
        </w:rPr>
      </w:pPr>
      <w:r>
        <w:rPr>
          <w:b/>
          <w:sz w:val="22"/>
          <w:szCs w:val="22"/>
        </w:rPr>
        <w:t>Wagen</w:t>
      </w:r>
      <w:r>
        <w:rPr>
          <w:sz w:val="22"/>
          <w:szCs w:val="22"/>
        </w:rPr>
        <w:tab/>
        <w:t>Een voertuig van redelijke omvang, al dan niet voorzien van personen, dat voorstelt of uitbeeldt een carnavalesk idee of in een carnavaleske sfeer getrokken gebeurtenis.</w:t>
      </w:r>
    </w:p>
    <w:p w14:paraId="12B0DCCD" w14:textId="77777777" w:rsidR="00A9059A" w:rsidRDefault="00A9059A">
      <w:pPr>
        <w:ind w:left="2832" w:hanging="2832"/>
        <w:jc w:val="both"/>
        <w:rPr>
          <w:sz w:val="22"/>
          <w:szCs w:val="22"/>
        </w:rPr>
      </w:pPr>
    </w:p>
    <w:p w14:paraId="12B0DCCE" w14:textId="77777777" w:rsidR="00A9059A" w:rsidRDefault="007963F3">
      <w:pPr>
        <w:ind w:left="2832" w:hanging="2832"/>
        <w:jc w:val="both"/>
        <w:rPr>
          <w:sz w:val="22"/>
          <w:szCs w:val="22"/>
        </w:rPr>
      </w:pPr>
      <w:r>
        <w:rPr>
          <w:b/>
          <w:sz w:val="22"/>
          <w:szCs w:val="22"/>
        </w:rPr>
        <w:t>Groepen en individuelen</w:t>
      </w:r>
      <w:r>
        <w:rPr>
          <w:sz w:val="22"/>
          <w:szCs w:val="22"/>
        </w:rPr>
        <w:tab/>
        <w:t>Zij, die aan de optocht volgens het Reglement voor aan de Carnavalsoptocht Deelnemende Groepen en Individuelen.</w:t>
      </w:r>
    </w:p>
    <w:p w14:paraId="12B0DCCF" w14:textId="77777777" w:rsidR="00A9059A" w:rsidRDefault="00A9059A">
      <w:pPr>
        <w:jc w:val="both"/>
        <w:rPr>
          <w:sz w:val="22"/>
          <w:szCs w:val="22"/>
        </w:rPr>
      </w:pPr>
    </w:p>
    <w:p w14:paraId="12B0DCD0" w14:textId="77777777" w:rsidR="00A9059A" w:rsidRDefault="00A9059A">
      <w:pPr>
        <w:rPr>
          <w:sz w:val="22"/>
          <w:szCs w:val="22"/>
        </w:rPr>
      </w:pPr>
    </w:p>
    <w:p w14:paraId="12B0DCD1" w14:textId="77777777" w:rsidR="00A9059A" w:rsidRDefault="00A9059A">
      <w:pPr>
        <w:rPr>
          <w:b/>
          <w:sz w:val="22"/>
          <w:szCs w:val="22"/>
        </w:rPr>
      </w:pPr>
    </w:p>
    <w:p w14:paraId="12B0DCD2" w14:textId="77777777" w:rsidR="00A9059A" w:rsidRDefault="00A9059A">
      <w:pPr>
        <w:rPr>
          <w:b/>
        </w:rPr>
      </w:pPr>
    </w:p>
    <w:p w14:paraId="12B0DCD3" w14:textId="77777777" w:rsidR="00A9059A" w:rsidRDefault="00A9059A">
      <w:pPr>
        <w:rPr>
          <w:b/>
        </w:rPr>
      </w:pPr>
    </w:p>
    <w:p w14:paraId="12B0DCD4" w14:textId="77777777" w:rsidR="006E0217" w:rsidRDefault="006E0217">
      <w:pPr>
        <w:rPr>
          <w:b/>
        </w:rPr>
      </w:pPr>
    </w:p>
    <w:p w14:paraId="12B0DCD5" w14:textId="77777777" w:rsidR="006E0217" w:rsidRDefault="006E0217">
      <w:pPr>
        <w:rPr>
          <w:b/>
        </w:rPr>
      </w:pPr>
    </w:p>
    <w:p w14:paraId="12B0DCD6" w14:textId="77777777" w:rsidR="006E0217" w:rsidRDefault="006E0217">
      <w:pPr>
        <w:rPr>
          <w:b/>
        </w:rPr>
      </w:pPr>
    </w:p>
    <w:p w14:paraId="12B0DCD7" w14:textId="77777777" w:rsidR="00A9059A" w:rsidRDefault="007963F3">
      <w:pPr>
        <w:rPr>
          <w:b/>
        </w:rPr>
      </w:pPr>
      <w:r>
        <w:rPr>
          <w:b/>
        </w:rPr>
        <w:lastRenderedPageBreak/>
        <w:t>Aanmelding</w:t>
      </w:r>
    </w:p>
    <w:p w14:paraId="12B0DCD8" w14:textId="77777777" w:rsidR="00A9059A" w:rsidRDefault="00A9059A">
      <w:pPr>
        <w:rPr>
          <w:sz w:val="22"/>
          <w:szCs w:val="22"/>
        </w:rPr>
      </w:pPr>
    </w:p>
    <w:p w14:paraId="12B0DCD9" w14:textId="4E8DA182" w:rsidR="00A9059A" w:rsidRPr="008E0129" w:rsidRDefault="007963F3">
      <w:pPr>
        <w:numPr>
          <w:ilvl w:val="0"/>
          <w:numId w:val="1"/>
        </w:numPr>
        <w:jc w:val="both"/>
        <w:rPr>
          <w:sz w:val="22"/>
          <w:szCs w:val="22"/>
        </w:rPr>
      </w:pPr>
      <w:bookmarkStart w:id="0" w:name="_heading=h.gjdgxs" w:colFirst="0" w:colLast="0"/>
      <w:bookmarkEnd w:id="0"/>
      <w:r>
        <w:rPr>
          <w:sz w:val="22"/>
          <w:szCs w:val="22"/>
        </w:rPr>
        <w:t xml:space="preserve">Aanmelding voor deelname met een wagen aan de optocht dient te geschieden door volledige invulling van het op de website </w:t>
      </w:r>
      <w:r w:rsidRPr="008E0129">
        <w:rPr>
          <w:sz w:val="22"/>
          <w:szCs w:val="22"/>
        </w:rPr>
        <w:t xml:space="preserve">van de stichting geplaatste aanmeldingsformulier. Dit formulier dient uiterlijk </w:t>
      </w:r>
      <w:r w:rsidR="000E0CB7">
        <w:rPr>
          <w:sz w:val="22"/>
          <w:szCs w:val="22"/>
        </w:rPr>
        <w:t>2</w:t>
      </w:r>
      <w:r w:rsidRPr="008E0129">
        <w:rPr>
          <w:sz w:val="22"/>
          <w:szCs w:val="22"/>
        </w:rPr>
        <w:t xml:space="preserve">1 </w:t>
      </w:r>
      <w:r w:rsidR="000E0CB7">
        <w:rPr>
          <w:sz w:val="22"/>
          <w:szCs w:val="22"/>
        </w:rPr>
        <w:t>a</w:t>
      </w:r>
      <w:r w:rsidR="008E0129" w:rsidRPr="008E0129">
        <w:rPr>
          <w:sz w:val="22"/>
          <w:szCs w:val="22"/>
        </w:rPr>
        <w:t>ugustus</w:t>
      </w:r>
      <w:r w:rsidR="00365246" w:rsidRPr="008E0129">
        <w:rPr>
          <w:sz w:val="22"/>
          <w:szCs w:val="22"/>
        </w:rPr>
        <w:t xml:space="preserve"> </w:t>
      </w:r>
      <w:r w:rsidR="00D56A5B">
        <w:rPr>
          <w:sz w:val="22"/>
          <w:szCs w:val="22"/>
        </w:rPr>
        <w:t xml:space="preserve">2023 </w:t>
      </w:r>
      <w:r w:rsidRPr="008E0129">
        <w:rPr>
          <w:sz w:val="22"/>
          <w:szCs w:val="22"/>
        </w:rPr>
        <w:t xml:space="preserve">te zijn ingediend. Na aanmelding ontvangt u een bevestiging met aanvullende informatie. </w:t>
      </w:r>
    </w:p>
    <w:p w14:paraId="12B0DCDA" w14:textId="77777777" w:rsidR="00A9059A" w:rsidRDefault="00A9059A">
      <w:pPr>
        <w:ind w:left="360"/>
        <w:jc w:val="both"/>
        <w:rPr>
          <w:sz w:val="22"/>
          <w:szCs w:val="22"/>
        </w:rPr>
      </w:pPr>
    </w:p>
    <w:p w14:paraId="12B0DCDB" w14:textId="77777777" w:rsidR="00A9059A" w:rsidRDefault="007963F3">
      <w:pPr>
        <w:numPr>
          <w:ilvl w:val="0"/>
          <w:numId w:val="1"/>
        </w:numPr>
        <w:ind w:right="-2"/>
        <w:jc w:val="both"/>
        <w:rPr>
          <w:sz w:val="22"/>
          <w:szCs w:val="22"/>
        </w:rPr>
      </w:pPr>
      <w:r>
        <w:rPr>
          <w:sz w:val="22"/>
          <w:szCs w:val="22"/>
        </w:rPr>
        <w:t>Per wagen dient middels het aanmeldingsformulier aan de stichting te worden opgegeven de naam en het adres van de persoon, die b</w:t>
      </w:r>
      <w:r w:rsidR="008E0129">
        <w:rPr>
          <w:sz w:val="22"/>
          <w:szCs w:val="22"/>
        </w:rPr>
        <w:t xml:space="preserve">evoegd is namens de wagenbouw </w:t>
      </w:r>
      <w:r>
        <w:rPr>
          <w:sz w:val="22"/>
          <w:szCs w:val="22"/>
        </w:rPr>
        <w:t>vereniging of wagen op te treden. Deze gegevens worden doorgegeven aan de Gemeente Hulst.</w:t>
      </w:r>
    </w:p>
    <w:p w14:paraId="12B0DCDC" w14:textId="77777777" w:rsidR="00A9059A" w:rsidRDefault="00A9059A">
      <w:pPr>
        <w:ind w:left="720" w:right="-2"/>
        <w:jc w:val="both"/>
        <w:rPr>
          <w:sz w:val="22"/>
          <w:szCs w:val="22"/>
        </w:rPr>
      </w:pPr>
    </w:p>
    <w:p w14:paraId="12B0DCDD" w14:textId="77777777" w:rsidR="00A9059A" w:rsidRDefault="007963F3">
      <w:pPr>
        <w:numPr>
          <w:ilvl w:val="0"/>
          <w:numId w:val="1"/>
        </w:numPr>
        <w:jc w:val="both"/>
        <w:rPr>
          <w:sz w:val="22"/>
          <w:szCs w:val="22"/>
        </w:rPr>
      </w:pPr>
      <w:r>
        <w:rPr>
          <w:sz w:val="22"/>
          <w:szCs w:val="22"/>
        </w:rPr>
        <w:t>Het op het aanmeldingsformulier te vermelden E-mailadres van de contactpersoon dient zodanig te worden gekozen,</w:t>
      </w:r>
      <w:r w:rsidR="008E0129">
        <w:rPr>
          <w:sz w:val="22"/>
          <w:szCs w:val="22"/>
        </w:rPr>
        <w:t xml:space="preserve"> dat de deelnemende wagenbouw </w:t>
      </w:r>
      <w:r>
        <w:rPr>
          <w:sz w:val="22"/>
          <w:szCs w:val="22"/>
        </w:rPr>
        <w:t>vereniging binnen 24 uur na verzending kennis heeft genomen van de inhoud van een door of namens de stichting aan dit E-mailadres verzonden bericht.</w:t>
      </w:r>
    </w:p>
    <w:p w14:paraId="12B0DCDE" w14:textId="77777777" w:rsidR="007F1912" w:rsidRDefault="007F1912" w:rsidP="007F1912">
      <w:pPr>
        <w:ind w:left="720"/>
        <w:jc w:val="both"/>
        <w:rPr>
          <w:sz w:val="22"/>
          <w:szCs w:val="22"/>
        </w:rPr>
      </w:pPr>
    </w:p>
    <w:p w14:paraId="12B0DCDF" w14:textId="77777777" w:rsidR="007F1912" w:rsidRPr="00A04775" w:rsidRDefault="007F1912" w:rsidP="007F1912">
      <w:pPr>
        <w:numPr>
          <w:ilvl w:val="0"/>
          <w:numId w:val="1"/>
        </w:numPr>
        <w:jc w:val="both"/>
        <w:rPr>
          <w:sz w:val="22"/>
          <w:szCs w:val="22"/>
        </w:rPr>
      </w:pPr>
      <w:r>
        <w:rPr>
          <w:sz w:val="22"/>
          <w:szCs w:val="22"/>
        </w:rPr>
        <w:t>Het maximale aantal inschrijvingen/aanmeldingen per onderdeel (wagens) = 11</w:t>
      </w:r>
    </w:p>
    <w:p w14:paraId="12B0DCE0" w14:textId="77777777" w:rsidR="007F1912" w:rsidRDefault="007F1912" w:rsidP="007F1912">
      <w:pPr>
        <w:ind w:left="720"/>
        <w:jc w:val="both"/>
        <w:rPr>
          <w:sz w:val="22"/>
          <w:szCs w:val="22"/>
        </w:rPr>
      </w:pPr>
    </w:p>
    <w:p w14:paraId="12B0DCE1" w14:textId="77777777" w:rsidR="00A9059A" w:rsidRDefault="00A9059A">
      <w:pPr>
        <w:jc w:val="both"/>
        <w:rPr>
          <w:sz w:val="22"/>
          <w:szCs w:val="22"/>
        </w:rPr>
      </w:pPr>
    </w:p>
    <w:p w14:paraId="12B0DCE2" w14:textId="77777777" w:rsidR="00A9059A" w:rsidRDefault="00A9059A">
      <w:pPr>
        <w:ind w:left="360"/>
        <w:jc w:val="both"/>
        <w:rPr>
          <w:b/>
          <w:sz w:val="22"/>
          <w:szCs w:val="22"/>
        </w:rPr>
      </w:pPr>
    </w:p>
    <w:p w14:paraId="12B0DCE3" w14:textId="77777777" w:rsidR="00A9059A" w:rsidRDefault="007963F3">
      <w:pPr>
        <w:jc w:val="both"/>
        <w:rPr>
          <w:b/>
        </w:rPr>
      </w:pPr>
      <w:r>
        <w:rPr>
          <w:b/>
        </w:rPr>
        <w:t>Controle</w:t>
      </w:r>
    </w:p>
    <w:p w14:paraId="12B0DCE4" w14:textId="77777777" w:rsidR="00A9059A" w:rsidRDefault="00A9059A">
      <w:pPr>
        <w:pBdr>
          <w:top w:val="nil"/>
          <w:left w:val="nil"/>
          <w:bottom w:val="nil"/>
          <w:right w:val="nil"/>
          <w:between w:val="nil"/>
        </w:pBdr>
        <w:ind w:left="708"/>
        <w:jc w:val="both"/>
        <w:rPr>
          <w:color w:val="000000"/>
          <w:sz w:val="22"/>
          <w:szCs w:val="22"/>
        </w:rPr>
      </w:pPr>
    </w:p>
    <w:p w14:paraId="12B0DCE5" w14:textId="77777777" w:rsidR="00A9059A" w:rsidRPr="008E0129" w:rsidRDefault="007963F3">
      <w:pPr>
        <w:numPr>
          <w:ilvl w:val="0"/>
          <w:numId w:val="1"/>
        </w:numPr>
        <w:jc w:val="both"/>
        <w:rPr>
          <w:sz w:val="22"/>
          <w:szCs w:val="22"/>
        </w:rPr>
      </w:pPr>
      <w:r w:rsidRPr="008E0129">
        <w:rPr>
          <w:sz w:val="22"/>
          <w:szCs w:val="22"/>
        </w:rPr>
        <w:t xml:space="preserve">Na aanmelding wordt door de controlecommissie een controle van de wagen uitgevoerd voorafgaand aan de start van de optocht. </w:t>
      </w:r>
    </w:p>
    <w:p w14:paraId="12B0DCE6" w14:textId="77777777" w:rsidR="00A9059A" w:rsidRDefault="00A9059A">
      <w:pPr>
        <w:pBdr>
          <w:top w:val="nil"/>
          <w:left w:val="nil"/>
          <w:bottom w:val="nil"/>
          <w:right w:val="nil"/>
          <w:between w:val="nil"/>
        </w:pBdr>
        <w:ind w:left="708"/>
        <w:jc w:val="both"/>
        <w:rPr>
          <w:color w:val="000000"/>
          <w:sz w:val="22"/>
          <w:szCs w:val="22"/>
        </w:rPr>
      </w:pPr>
    </w:p>
    <w:p w14:paraId="12B0DCE7" w14:textId="77777777" w:rsidR="00A9059A" w:rsidRDefault="007963F3">
      <w:pPr>
        <w:numPr>
          <w:ilvl w:val="0"/>
          <w:numId w:val="1"/>
        </w:numPr>
        <w:jc w:val="both"/>
        <w:rPr>
          <w:sz w:val="22"/>
          <w:szCs w:val="22"/>
        </w:rPr>
      </w:pPr>
      <w:r>
        <w:rPr>
          <w:sz w:val="22"/>
          <w:szCs w:val="22"/>
        </w:rPr>
        <w:t>De controlecommissie bepaalt of er sprake is van een wagen als bedoeld in dit reglement.</w:t>
      </w:r>
    </w:p>
    <w:p w14:paraId="12B0DCE8" w14:textId="77777777" w:rsidR="00A9059A" w:rsidRDefault="00A9059A">
      <w:pPr>
        <w:pBdr>
          <w:top w:val="nil"/>
          <w:left w:val="nil"/>
          <w:bottom w:val="nil"/>
          <w:right w:val="nil"/>
          <w:between w:val="nil"/>
        </w:pBdr>
        <w:ind w:left="708"/>
        <w:jc w:val="both"/>
        <w:rPr>
          <w:color w:val="000000"/>
          <w:sz w:val="22"/>
          <w:szCs w:val="22"/>
        </w:rPr>
      </w:pPr>
    </w:p>
    <w:p w14:paraId="12B0DCE9" w14:textId="77777777" w:rsidR="00A9059A" w:rsidRDefault="007963F3">
      <w:pPr>
        <w:numPr>
          <w:ilvl w:val="0"/>
          <w:numId w:val="1"/>
        </w:numPr>
        <w:jc w:val="both"/>
        <w:rPr>
          <w:sz w:val="22"/>
          <w:szCs w:val="22"/>
        </w:rPr>
      </w:pPr>
      <w:r>
        <w:rPr>
          <w:sz w:val="22"/>
          <w:szCs w:val="22"/>
        </w:rPr>
        <w:t>De controlecommissie ziet erop toe, dat de wagen voldoet aan alle in het reglement vastgelegde voorschriften.</w:t>
      </w:r>
    </w:p>
    <w:p w14:paraId="12B0DCEA" w14:textId="77777777" w:rsidR="00A9059A" w:rsidRDefault="00A9059A">
      <w:pPr>
        <w:pBdr>
          <w:top w:val="nil"/>
          <w:left w:val="nil"/>
          <w:bottom w:val="nil"/>
          <w:right w:val="nil"/>
          <w:between w:val="nil"/>
        </w:pBdr>
        <w:ind w:left="708"/>
        <w:rPr>
          <w:color w:val="000000"/>
          <w:sz w:val="22"/>
          <w:szCs w:val="22"/>
        </w:rPr>
      </w:pPr>
    </w:p>
    <w:p w14:paraId="12B0DCEB" w14:textId="77777777" w:rsidR="00A9059A" w:rsidRDefault="007963F3">
      <w:pPr>
        <w:numPr>
          <w:ilvl w:val="0"/>
          <w:numId w:val="1"/>
        </w:numPr>
        <w:jc w:val="both"/>
        <w:rPr>
          <w:sz w:val="22"/>
          <w:szCs w:val="22"/>
        </w:rPr>
      </w:pPr>
      <w:r>
        <w:rPr>
          <w:sz w:val="22"/>
          <w:szCs w:val="22"/>
        </w:rPr>
        <w:t>Aanvullend zal de deelnemer de toegestuurde en tevens op de website van de stichting geplaatste controlelijst samen met een bewijs van verzekering uiterlijk 1</w:t>
      </w:r>
      <w:r w:rsidR="008E0129">
        <w:rPr>
          <w:sz w:val="22"/>
          <w:szCs w:val="22"/>
        </w:rPr>
        <w:t xml:space="preserve"> week voor het evenement mailen </w:t>
      </w:r>
      <w:r>
        <w:rPr>
          <w:sz w:val="22"/>
          <w:szCs w:val="22"/>
        </w:rPr>
        <w:t>naar</w:t>
      </w:r>
      <w:r w:rsidR="008E0129">
        <w:rPr>
          <w:sz w:val="22"/>
          <w:szCs w:val="22"/>
        </w:rPr>
        <w:t xml:space="preserve"> </w:t>
      </w:r>
      <w:r w:rsidR="008E0129" w:rsidRPr="008E0129">
        <w:rPr>
          <w:b/>
          <w:sz w:val="22"/>
          <w:szCs w:val="22"/>
        </w:rPr>
        <w:t>vesting@hulstnet.nl</w:t>
      </w:r>
      <w:r w:rsidR="008E0129">
        <w:rPr>
          <w:sz w:val="22"/>
          <w:szCs w:val="22"/>
        </w:rPr>
        <w:t xml:space="preserve"> I</w:t>
      </w:r>
      <w:r>
        <w:rPr>
          <w:sz w:val="22"/>
          <w:szCs w:val="22"/>
        </w:rPr>
        <w:t xml:space="preserve">ndien de controlelijst en bewijs van verzekering niet 1 week voor het evenement (kunnen) worden aangeleverd, dan dient men deze in te leveren bij aankomst op zondag aan de door het bestuur aangewezen persoon. </w:t>
      </w:r>
    </w:p>
    <w:p w14:paraId="12B0DCEC" w14:textId="77777777" w:rsidR="00A9059A" w:rsidRDefault="00A9059A">
      <w:pPr>
        <w:jc w:val="both"/>
        <w:rPr>
          <w:sz w:val="22"/>
          <w:szCs w:val="22"/>
        </w:rPr>
      </w:pPr>
    </w:p>
    <w:p w14:paraId="12B0DCED" w14:textId="77777777" w:rsidR="00A9059A" w:rsidRDefault="007963F3">
      <w:pPr>
        <w:numPr>
          <w:ilvl w:val="0"/>
          <w:numId w:val="1"/>
        </w:numPr>
        <w:jc w:val="both"/>
        <w:rPr>
          <w:sz w:val="22"/>
          <w:szCs w:val="22"/>
        </w:rPr>
      </w:pPr>
      <w:r>
        <w:rPr>
          <w:sz w:val="22"/>
          <w:szCs w:val="22"/>
        </w:rPr>
        <w:t>De controlecommissie is bevoegd de wagen of personen de toegang tot de optocht te ontzeggen.</w:t>
      </w:r>
    </w:p>
    <w:p w14:paraId="12B0DCEE" w14:textId="77777777" w:rsidR="00A9059A" w:rsidRDefault="00A9059A">
      <w:pPr>
        <w:pBdr>
          <w:top w:val="nil"/>
          <w:left w:val="nil"/>
          <w:bottom w:val="nil"/>
          <w:right w:val="nil"/>
          <w:between w:val="nil"/>
        </w:pBdr>
        <w:ind w:left="708"/>
        <w:jc w:val="both"/>
        <w:rPr>
          <w:color w:val="000000"/>
          <w:sz w:val="22"/>
          <w:szCs w:val="22"/>
        </w:rPr>
      </w:pPr>
    </w:p>
    <w:p w14:paraId="12B0DCEF" w14:textId="77777777" w:rsidR="00A9059A" w:rsidRDefault="007963F3">
      <w:pPr>
        <w:jc w:val="both"/>
        <w:rPr>
          <w:b/>
        </w:rPr>
      </w:pPr>
      <w:r>
        <w:rPr>
          <w:b/>
        </w:rPr>
        <w:t>Startnummers</w:t>
      </w:r>
    </w:p>
    <w:p w14:paraId="12B0DCF0" w14:textId="77777777" w:rsidR="00A9059A" w:rsidRDefault="00A9059A">
      <w:pPr>
        <w:jc w:val="both"/>
        <w:rPr>
          <w:sz w:val="22"/>
          <w:szCs w:val="22"/>
        </w:rPr>
      </w:pPr>
    </w:p>
    <w:p w14:paraId="12B0DCF1" w14:textId="1F954447" w:rsidR="00A9059A" w:rsidRPr="008E0129" w:rsidRDefault="007963F3">
      <w:pPr>
        <w:numPr>
          <w:ilvl w:val="0"/>
          <w:numId w:val="1"/>
        </w:numPr>
        <w:jc w:val="both"/>
        <w:rPr>
          <w:sz w:val="22"/>
          <w:szCs w:val="22"/>
        </w:rPr>
      </w:pPr>
      <w:r w:rsidRPr="008E0129">
        <w:rPr>
          <w:sz w:val="22"/>
          <w:szCs w:val="22"/>
        </w:rPr>
        <w:t xml:space="preserve">De startnummers worden bij loting bepaald door de optochtcommissie na </w:t>
      </w:r>
      <w:r w:rsidR="009F2556">
        <w:rPr>
          <w:sz w:val="22"/>
          <w:szCs w:val="22"/>
        </w:rPr>
        <w:t>2</w:t>
      </w:r>
      <w:r w:rsidRPr="008E0129">
        <w:rPr>
          <w:sz w:val="22"/>
          <w:szCs w:val="22"/>
        </w:rPr>
        <w:t>1 a</w:t>
      </w:r>
      <w:r w:rsidR="00D56A5B">
        <w:rPr>
          <w:sz w:val="22"/>
          <w:szCs w:val="22"/>
        </w:rPr>
        <w:t>ugustus 2023</w:t>
      </w:r>
    </w:p>
    <w:p w14:paraId="12B0DCF2" w14:textId="77777777" w:rsidR="00A9059A" w:rsidRPr="008E0129" w:rsidRDefault="00A9059A">
      <w:pPr>
        <w:ind w:left="720"/>
        <w:jc w:val="both"/>
        <w:rPr>
          <w:sz w:val="22"/>
          <w:szCs w:val="22"/>
        </w:rPr>
      </w:pPr>
    </w:p>
    <w:p w14:paraId="12B0DCF3" w14:textId="77777777" w:rsidR="00A9059A" w:rsidRPr="008E0129" w:rsidRDefault="007963F3">
      <w:pPr>
        <w:numPr>
          <w:ilvl w:val="0"/>
          <w:numId w:val="1"/>
        </w:numPr>
        <w:jc w:val="both"/>
        <w:rPr>
          <w:sz w:val="22"/>
          <w:szCs w:val="22"/>
        </w:rPr>
      </w:pPr>
      <w:r w:rsidRPr="008E0129">
        <w:rPr>
          <w:sz w:val="22"/>
          <w:szCs w:val="22"/>
        </w:rPr>
        <w:t xml:space="preserve">Het startnummer wordt uitgereikt bij de inspectie van de wagen door de </w:t>
      </w:r>
      <w:proofErr w:type="spellStart"/>
      <w:r w:rsidRPr="008E0129">
        <w:rPr>
          <w:sz w:val="22"/>
          <w:szCs w:val="22"/>
        </w:rPr>
        <w:t>controle-commissie</w:t>
      </w:r>
      <w:proofErr w:type="spellEnd"/>
      <w:r w:rsidRPr="008E0129">
        <w:rPr>
          <w:sz w:val="22"/>
          <w:szCs w:val="22"/>
        </w:rPr>
        <w:t xml:space="preserve"> voorafgaand aan de start van de optocht. </w:t>
      </w:r>
    </w:p>
    <w:p w14:paraId="12B0DCF4" w14:textId="77777777" w:rsidR="00A9059A" w:rsidRPr="008E0129" w:rsidRDefault="00A9059A">
      <w:pPr>
        <w:ind w:left="720"/>
        <w:jc w:val="both"/>
        <w:rPr>
          <w:sz w:val="22"/>
          <w:szCs w:val="22"/>
        </w:rPr>
      </w:pPr>
    </w:p>
    <w:p w14:paraId="12B0DCF5" w14:textId="77777777" w:rsidR="00A9059A" w:rsidRPr="008E0129" w:rsidRDefault="007963F3">
      <w:pPr>
        <w:numPr>
          <w:ilvl w:val="0"/>
          <w:numId w:val="1"/>
        </w:numPr>
        <w:rPr>
          <w:sz w:val="22"/>
          <w:szCs w:val="22"/>
        </w:rPr>
      </w:pPr>
      <w:r w:rsidRPr="008E0129">
        <w:rPr>
          <w:sz w:val="22"/>
          <w:szCs w:val="22"/>
        </w:rPr>
        <w:t xml:space="preserve">De optochtcommissie zendt aan alle deelnemende </w:t>
      </w:r>
      <w:proofErr w:type="spellStart"/>
      <w:r w:rsidRPr="008E0129">
        <w:rPr>
          <w:sz w:val="22"/>
          <w:szCs w:val="22"/>
        </w:rPr>
        <w:t>wagenbouwersverenigingen</w:t>
      </w:r>
      <w:proofErr w:type="spellEnd"/>
      <w:r w:rsidRPr="008E0129">
        <w:rPr>
          <w:sz w:val="22"/>
          <w:szCs w:val="22"/>
        </w:rPr>
        <w:t xml:space="preserve"> een aanrijschema toe, waarop het tijdstip en locatie is vermeld, waarop de wagen op de zondag </w:t>
      </w:r>
      <w:r w:rsidR="001E6185" w:rsidRPr="008E0129">
        <w:rPr>
          <w:sz w:val="22"/>
          <w:szCs w:val="22"/>
        </w:rPr>
        <w:t xml:space="preserve">27-8-2023 </w:t>
      </w:r>
      <w:r w:rsidRPr="008E0129">
        <w:rPr>
          <w:sz w:val="22"/>
          <w:szCs w:val="22"/>
        </w:rPr>
        <w:t>aanwezig dient te zijn.</w:t>
      </w:r>
    </w:p>
    <w:p w14:paraId="12B0DCF6" w14:textId="77777777" w:rsidR="00A9059A" w:rsidRPr="008E0129" w:rsidRDefault="00A9059A">
      <w:pPr>
        <w:pBdr>
          <w:top w:val="nil"/>
          <w:left w:val="nil"/>
          <w:bottom w:val="nil"/>
          <w:right w:val="nil"/>
          <w:between w:val="nil"/>
        </w:pBdr>
        <w:ind w:left="708"/>
        <w:jc w:val="both"/>
        <w:rPr>
          <w:color w:val="000000"/>
          <w:sz w:val="22"/>
          <w:szCs w:val="22"/>
        </w:rPr>
      </w:pPr>
    </w:p>
    <w:p w14:paraId="12B0DCF7" w14:textId="77777777" w:rsidR="00A9059A" w:rsidRPr="008E0129" w:rsidRDefault="007963F3">
      <w:pPr>
        <w:numPr>
          <w:ilvl w:val="0"/>
          <w:numId w:val="1"/>
        </w:numPr>
        <w:jc w:val="both"/>
        <w:rPr>
          <w:sz w:val="22"/>
          <w:szCs w:val="22"/>
        </w:rPr>
      </w:pPr>
      <w:r w:rsidRPr="008E0129">
        <w:rPr>
          <w:sz w:val="22"/>
          <w:szCs w:val="22"/>
        </w:rPr>
        <w:t>Niet tijdige aankomst kan worden bestraft (zie hoofdstuk Sancties).</w:t>
      </w:r>
    </w:p>
    <w:p w14:paraId="12B0DCF8" w14:textId="77777777" w:rsidR="00A9059A" w:rsidRDefault="00A9059A">
      <w:pPr>
        <w:ind w:left="720"/>
        <w:jc w:val="both"/>
        <w:rPr>
          <w:sz w:val="22"/>
          <w:szCs w:val="22"/>
        </w:rPr>
      </w:pPr>
    </w:p>
    <w:p w14:paraId="12B0DCF9" w14:textId="77777777" w:rsidR="001977D9" w:rsidRDefault="001977D9">
      <w:pPr>
        <w:ind w:left="720"/>
        <w:jc w:val="both"/>
        <w:rPr>
          <w:sz w:val="22"/>
          <w:szCs w:val="22"/>
        </w:rPr>
      </w:pPr>
    </w:p>
    <w:p w14:paraId="12B0DCFA" w14:textId="77777777" w:rsidR="001977D9" w:rsidRPr="008E0129" w:rsidRDefault="001977D9">
      <w:pPr>
        <w:ind w:left="720"/>
        <w:jc w:val="both"/>
        <w:rPr>
          <w:sz w:val="22"/>
          <w:szCs w:val="22"/>
        </w:rPr>
      </w:pPr>
    </w:p>
    <w:p w14:paraId="12B0DCFB" w14:textId="77777777" w:rsidR="00A9059A" w:rsidRPr="008E0129" w:rsidRDefault="007963F3">
      <w:pPr>
        <w:numPr>
          <w:ilvl w:val="0"/>
          <w:numId w:val="1"/>
        </w:numPr>
        <w:jc w:val="both"/>
        <w:rPr>
          <w:sz w:val="22"/>
          <w:szCs w:val="22"/>
        </w:rPr>
      </w:pPr>
      <w:r w:rsidRPr="008E0129">
        <w:rPr>
          <w:sz w:val="22"/>
          <w:szCs w:val="22"/>
        </w:rPr>
        <w:t xml:space="preserve">De wagens worden in volgorde van startnummer opgesteld </w:t>
      </w:r>
      <w:r w:rsidR="00246B90">
        <w:rPr>
          <w:sz w:val="22"/>
          <w:szCs w:val="22"/>
        </w:rPr>
        <w:t xml:space="preserve">op de </w:t>
      </w:r>
      <w:r w:rsidRPr="008E0129">
        <w:rPr>
          <w:sz w:val="22"/>
          <w:szCs w:val="22"/>
        </w:rPr>
        <w:t>Stationsweg (dit afhankelijk van het aantal deelnemers); de wagen wordt opgesteld op de plaats, waar het startnummer van de wagen is vermeld.</w:t>
      </w:r>
    </w:p>
    <w:p w14:paraId="12B0DCFC" w14:textId="77777777" w:rsidR="00A9059A" w:rsidRPr="008E0129" w:rsidRDefault="00A9059A">
      <w:pPr>
        <w:pBdr>
          <w:top w:val="nil"/>
          <w:left w:val="nil"/>
          <w:bottom w:val="nil"/>
          <w:right w:val="nil"/>
          <w:between w:val="nil"/>
        </w:pBdr>
        <w:ind w:left="708"/>
        <w:jc w:val="both"/>
        <w:rPr>
          <w:sz w:val="22"/>
          <w:szCs w:val="22"/>
        </w:rPr>
      </w:pPr>
    </w:p>
    <w:p w14:paraId="12B0DCFD" w14:textId="77777777" w:rsidR="00A9059A" w:rsidRDefault="00A9059A">
      <w:pPr>
        <w:jc w:val="both"/>
        <w:rPr>
          <w:b/>
        </w:rPr>
      </w:pPr>
    </w:p>
    <w:p w14:paraId="12B0DCFE" w14:textId="77777777" w:rsidR="00A9059A" w:rsidRDefault="007963F3">
      <w:pPr>
        <w:jc w:val="both"/>
        <w:rPr>
          <w:b/>
        </w:rPr>
      </w:pPr>
      <w:r>
        <w:rPr>
          <w:b/>
        </w:rPr>
        <w:t>De jurering</w:t>
      </w:r>
    </w:p>
    <w:p w14:paraId="12B0DCFF" w14:textId="77777777" w:rsidR="00A9059A" w:rsidRDefault="00A9059A">
      <w:pPr>
        <w:pBdr>
          <w:top w:val="nil"/>
          <w:left w:val="nil"/>
          <w:bottom w:val="nil"/>
          <w:right w:val="nil"/>
          <w:between w:val="nil"/>
        </w:pBdr>
        <w:ind w:left="708"/>
        <w:jc w:val="both"/>
        <w:rPr>
          <w:b/>
          <w:color w:val="000000"/>
          <w:sz w:val="22"/>
          <w:szCs w:val="22"/>
        </w:rPr>
      </w:pPr>
    </w:p>
    <w:p w14:paraId="12B0DD00" w14:textId="77777777" w:rsidR="00A9059A" w:rsidRDefault="007963F3">
      <w:pPr>
        <w:numPr>
          <w:ilvl w:val="0"/>
          <w:numId w:val="1"/>
        </w:numPr>
        <w:jc w:val="both"/>
        <w:rPr>
          <w:sz w:val="22"/>
          <w:szCs w:val="22"/>
        </w:rPr>
      </w:pPr>
      <w:r>
        <w:rPr>
          <w:sz w:val="22"/>
          <w:szCs w:val="22"/>
        </w:rPr>
        <w:t>De wagens worden op een aantal aspecten beoordeeld door de jury middels toekenning van punten.</w:t>
      </w:r>
    </w:p>
    <w:p w14:paraId="12B0DD01" w14:textId="77777777" w:rsidR="00A9059A" w:rsidRDefault="00A9059A">
      <w:pPr>
        <w:pBdr>
          <w:top w:val="nil"/>
          <w:left w:val="nil"/>
          <w:bottom w:val="nil"/>
          <w:right w:val="nil"/>
          <w:between w:val="nil"/>
        </w:pBdr>
        <w:ind w:left="708"/>
        <w:jc w:val="both"/>
        <w:rPr>
          <w:color w:val="000000"/>
          <w:sz w:val="22"/>
          <w:szCs w:val="22"/>
        </w:rPr>
      </w:pPr>
    </w:p>
    <w:p w14:paraId="12B0DD02" w14:textId="77777777" w:rsidR="00A9059A" w:rsidRDefault="007963F3">
      <w:pPr>
        <w:numPr>
          <w:ilvl w:val="0"/>
          <w:numId w:val="1"/>
        </w:numPr>
        <w:jc w:val="both"/>
        <w:rPr>
          <w:sz w:val="22"/>
          <w:szCs w:val="22"/>
        </w:rPr>
      </w:pPr>
      <w:r>
        <w:rPr>
          <w:sz w:val="22"/>
          <w:szCs w:val="22"/>
        </w:rPr>
        <w:t>Winnaar is de wagen, die het hoogste aantal punten heeft verzameld.</w:t>
      </w:r>
    </w:p>
    <w:p w14:paraId="12B0DD03" w14:textId="77777777" w:rsidR="00A9059A" w:rsidRDefault="00A9059A">
      <w:pPr>
        <w:pBdr>
          <w:top w:val="nil"/>
          <w:left w:val="nil"/>
          <w:bottom w:val="nil"/>
          <w:right w:val="nil"/>
          <w:between w:val="nil"/>
        </w:pBdr>
        <w:ind w:left="708"/>
        <w:jc w:val="both"/>
        <w:rPr>
          <w:color w:val="000000"/>
          <w:sz w:val="22"/>
          <w:szCs w:val="22"/>
        </w:rPr>
      </w:pPr>
    </w:p>
    <w:p w14:paraId="12B0DD04" w14:textId="77777777" w:rsidR="00A9059A" w:rsidRDefault="007963F3">
      <w:pPr>
        <w:numPr>
          <w:ilvl w:val="0"/>
          <w:numId w:val="1"/>
        </w:numPr>
        <w:jc w:val="both"/>
        <w:rPr>
          <w:sz w:val="22"/>
          <w:szCs w:val="22"/>
        </w:rPr>
      </w:pPr>
      <w:r>
        <w:rPr>
          <w:sz w:val="22"/>
          <w:szCs w:val="22"/>
        </w:rPr>
        <w:t>Bij gelijke klassering wordt de hoogste plaats toegekend aan de wagen, die het hoogste aantal punten kreeg voor het aspect “Algemene Indruk”.</w:t>
      </w:r>
    </w:p>
    <w:p w14:paraId="12B0DD05" w14:textId="77777777" w:rsidR="00A9059A" w:rsidRDefault="00A9059A">
      <w:pPr>
        <w:jc w:val="both"/>
        <w:rPr>
          <w:sz w:val="22"/>
          <w:szCs w:val="22"/>
        </w:rPr>
      </w:pPr>
    </w:p>
    <w:p w14:paraId="12B0DD06" w14:textId="77777777" w:rsidR="00A9059A" w:rsidRDefault="00A9059A">
      <w:pPr>
        <w:jc w:val="both"/>
        <w:rPr>
          <w:sz w:val="22"/>
          <w:szCs w:val="22"/>
        </w:rPr>
      </w:pPr>
    </w:p>
    <w:p w14:paraId="12B0DD07" w14:textId="77777777" w:rsidR="00A9059A" w:rsidRDefault="007963F3">
      <w:pPr>
        <w:jc w:val="both"/>
        <w:rPr>
          <w:b/>
        </w:rPr>
      </w:pPr>
      <w:r>
        <w:rPr>
          <w:b/>
        </w:rPr>
        <w:t>Sancties</w:t>
      </w:r>
    </w:p>
    <w:p w14:paraId="12B0DD08" w14:textId="77777777" w:rsidR="00A9059A" w:rsidRDefault="00A9059A">
      <w:pPr>
        <w:jc w:val="both"/>
        <w:rPr>
          <w:sz w:val="22"/>
          <w:szCs w:val="22"/>
        </w:rPr>
      </w:pPr>
    </w:p>
    <w:p w14:paraId="12B0DD09" w14:textId="77777777" w:rsidR="00A9059A" w:rsidRDefault="007963F3">
      <w:pPr>
        <w:numPr>
          <w:ilvl w:val="0"/>
          <w:numId w:val="1"/>
        </w:numPr>
        <w:jc w:val="both"/>
        <w:rPr>
          <w:sz w:val="22"/>
          <w:szCs w:val="22"/>
        </w:rPr>
      </w:pPr>
      <w:r w:rsidRPr="00804A08">
        <w:rPr>
          <w:sz w:val="22"/>
          <w:szCs w:val="22"/>
        </w:rPr>
        <w:t>Aanwijzingen van het bestuur en van hen, die namens het bestuur zijn aangesteld om het verloop van de optocht te regelen, dienen te allen tijde te worden opgevolgd</w:t>
      </w:r>
      <w:r>
        <w:rPr>
          <w:sz w:val="22"/>
          <w:szCs w:val="22"/>
        </w:rPr>
        <w:t>.</w:t>
      </w:r>
    </w:p>
    <w:p w14:paraId="12B0DD0A" w14:textId="77777777" w:rsidR="00A9059A" w:rsidRDefault="00A9059A">
      <w:pPr>
        <w:pBdr>
          <w:top w:val="nil"/>
          <w:left w:val="nil"/>
          <w:bottom w:val="nil"/>
          <w:right w:val="nil"/>
          <w:between w:val="nil"/>
        </w:pBdr>
        <w:ind w:left="708"/>
        <w:jc w:val="both"/>
        <w:rPr>
          <w:color w:val="000000"/>
          <w:sz w:val="22"/>
          <w:szCs w:val="22"/>
        </w:rPr>
      </w:pPr>
    </w:p>
    <w:p w14:paraId="12B0DD0B" w14:textId="77777777" w:rsidR="00A9059A" w:rsidRDefault="007963F3">
      <w:pPr>
        <w:numPr>
          <w:ilvl w:val="0"/>
          <w:numId w:val="1"/>
        </w:numPr>
        <w:jc w:val="both"/>
        <w:rPr>
          <w:sz w:val="22"/>
          <w:szCs w:val="22"/>
        </w:rPr>
      </w:pPr>
      <w:r>
        <w:rPr>
          <w:sz w:val="22"/>
          <w:szCs w:val="22"/>
        </w:rPr>
        <w:t>Het niet opvolgen van de aanwijzingen van of namens het bestuur gegeven of het op enigerlei wijze niet voldoen aan de voorschriften, vervat in het reglement kan resulteren in vermindering van het bij de jurering toegekende aantal punten, lagere klassering, diskwalificatie of het onmiddellijk verwijderd worden uit de optocht alsmede ontzegging van deelname aan de optocht voor één of meer komende jaren.</w:t>
      </w:r>
    </w:p>
    <w:p w14:paraId="12B0DD0C" w14:textId="77777777" w:rsidR="00A9059A" w:rsidRDefault="00A9059A">
      <w:pPr>
        <w:pBdr>
          <w:top w:val="nil"/>
          <w:left w:val="nil"/>
          <w:bottom w:val="nil"/>
          <w:right w:val="nil"/>
          <w:between w:val="nil"/>
        </w:pBdr>
        <w:ind w:left="708"/>
        <w:jc w:val="both"/>
        <w:rPr>
          <w:color w:val="000000"/>
          <w:sz w:val="22"/>
          <w:szCs w:val="22"/>
        </w:rPr>
      </w:pPr>
    </w:p>
    <w:p w14:paraId="12B0DD0D" w14:textId="77777777" w:rsidR="00A9059A" w:rsidRPr="00804A08" w:rsidRDefault="007963F3">
      <w:pPr>
        <w:numPr>
          <w:ilvl w:val="0"/>
          <w:numId w:val="1"/>
        </w:numPr>
        <w:pBdr>
          <w:top w:val="nil"/>
          <w:left w:val="nil"/>
          <w:bottom w:val="nil"/>
          <w:right w:val="nil"/>
          <w:between w:val="nil"/>
        </w:pBdr>
        <w:jc w:val="both"/>
        <w:rPr>
          <w:sz w:val="22"/>
          <w:szCs w:val="22"/>
        </w:rPr>
      </w:pPr>
      <w:r>
        <w:rPr>
          <w:color w:val="000000"/>
          <w:sz w:val="22"/>
          <w:szCs w:val="22"/>
        </w:rPr>
        <w:t xml:space="preserve">Tegen een </w:t>
      </w:r>
      <w:r w:rsidRPr="00804A08">
        <w:rPr>
          <w:sz w:val="22"/>
          <w:szCs w:val="22"/>
        </w:rPr>
        <w:t xml:space="preserve">beslissing door of namens het bestuur genomen kan schriftelijk beroep worden ingesteld bij de secretaris van de stichting, waarna het dagelijks bestuur over het beroep zal oordelen. Het oordeel van het dagelijks bestuur is bindend. </w:t>
      </w:r>
    </w:p>
    <w:p w14:paraId="12B0DD0E" w14:textId="77777777" w:rsidR="00A9059A" w:rsidRDefault="00A9059A">
      <w:pPr>
        <w:pBdr>
          <w:top w:val="nil"/>
          <w:left w:val="nil"/>
          <w:bottom w:val="nil"/>
          <w:right w:val="nil"/>
          <w:between w:val="nil"/>
        </w:pBdr>
        <w:ind w:left="708"/>
        <w:jc w:val="both"/>
        <w:rPr>
          <w:color w:val="000000"/>
          <w:sz w:val="22"/>
          <w:szCs w:val="22"/>
        </w:rPr>
      </w:pPr>
    </w:p>
    <w:p w14:paraId="12B0DD0F" w14:textId="77777777"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Tegen beslissingen, genomen op de dag van de optocht is geen beroep mogelijk tenzij het een ontzegging van deelname aan de optocht voor één of meer komende jaren betreft.</w:t>
      </w:r>
    </w:p>
    <w:p w14:paraId="12B0DD10" w14:textId="77777777" w:rsidR="00A9059A" w:rsidRDefault="00A9059A">
      <w:pPr>
        <w:pBdr>
          <w:top w:val="nil"/>
          <w:left w:val="nil"/>
          <w:bottom w:val="nil"/>
          <w:right w:val="nil"/>
          <w:between w:val="nil"/>
        </w:pBdr>
        <w:ind w:left="708"/>
        <w:rPr>
          <w:color w:val="000000"/>
          <w:sz w:val="22"/>
          <w:szCs w:val="22"/>
        </w:rPr>
      </w:pPr>
    </w:p>
    <w:p w14:paraId="12B0DD11" w14:textId="77777777"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Het bestuur is gerechtigd van wangedrag of ernstige overtredingen van het reglement melding te maken bij de organisatoren van andere Carnavalsoptochten.</w:t>
      </w:r>
    </w:p>
    <w:p w14:paraId="12B0DD12" w14:textId="77777777" w:rsidR="00A9059A" w:rsidRDefault="00A9059A">
      <w:pPr>
        <w:pBdr>
          <w:top w:val="nil"/>
          <w:left w:val="nil"/>
          <w:bottom w:val="nil"/>
          <w:right w:val="nil"/>
          <w:between w:val="nil"/>
        </w:pBdr>
        <w:ind w:left="708"/>
        <w:jc w:val="both"/>
        <w:rPr>
          <w:color w:val="000000"/>
          <w:sz w:val="22"/>
          <w:szCs w:val="22"/>
        </w:rPr>
      </w:pPr>
    </w:p>
    <w:p w14:paraId="12B0DD13" w14:textId="77777777" w:rsidR="00A9059A" w:rsidRDefault="007963F3">
      <w:pPr>
        <w:jc w:val="both"/>
        <w:rPr>
          <w:b/>
        </w:rPr>
      </w:pPr>
      <w:r>
        <w:rPr>
          <w:b/>
        </w:rPr>
        <w:t>De wagen</w:t>
      </w:r>
    </w:p>
    <w:p w14:paraId="12B0DD14" w14:textId="77777777" w:rsidR="00A9059A" w:rsidRDefault="00A9059A">
      <w:pPr>
        <w:ind w:left="720"/>
        <w:jc w:val="both"/>
        <w:rPr>
          <w:b/>
          <w:sz w:val="22"/>
          <w:szCs w:val="22"/>
        </w:rPr>
      </w:pPr>
    </w:p>
    <w:p w14:paraId="12B0DD15" w14:textId="77777777"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 xml:space="preserve">De uitbeelding van wagen en personen dient zodanig te zijn gekozen, dat deze niet in strijd is met de goede smaak. </w:t>
      </w:r>
    </w:p>
    <w:p w14:paraId="12B0DD16" w14:textId="77777777" w:rsidR="00A9059A" w:rsidRDefault="00A9059A">
      <w:pPr>
        <w:pBdr>
          <w:top w:val="nil"/>
          <w:left w:val="nil"/>
          <w:bottom w:val="nil"/>
          <w:right w:val="nil"/>
          <w:between w:val="nil"/>
        </w:pBdr>
        <w:ind w:left="720"/>
        <w:jc w:val="both"/>
        <w:rPr>
          <w:i/>
          <w:sz w:val="22"/>
          <w:szCs w:val="22"/>
        </w:rPr>
      </w:pPr>
    </w:p>
    <w:p w14:paraId="12B0DD17" w14:textId="77777777" w:rsidR="00804A08" w:rsidRPr="00246B90" w:rsidRDefault="00804A08" w:rsidP="00804A08">
      <w:pPr>
        <w:pBdr>
          <w:top w:val="nil"/>
          <w:left w:val="nil"/>
          <w:bottom w:val="nil"/>
          <w:right w:val="nil"/>
          <w:between w:val="nil"/>
        </w:pBdr>
        <w:ind w:left="720"/>
        <w:jc w:val="both"/>
        <w:rPr>
          <w:sz w:val="22"/>
          <w:szCs w:val="22"/>
        </w:rPr>
      </w:pPr>
      <w:r w:rsidRPr="00246B90">
        <w:rPr>
          <w:sz w:val="22"/>
          <w:szCs w:val="22"/>
        </w:rPr>
        <w:t>COVID-19 is een onderdeel van de hedendaagse maatschappij. Daarom zal COVID-19 op zichzelf als onderwerp voor wagen of uitbeelding toegestaan zijn. Wel benadrukt Stichting Hulster Vesting dat onderwerpen rondom COVID-19 die de tweedeling in de maatschappij aanwakkeren (</w:t>
      </w:r>
      <w:proofErr w:type="spellStart"/>
      <w:r w:rsidRPr="00246B90">
        <w:rPr>
          <w:sz w:val="22"/>
          <w:szCs w:val="22"/>
        </w:rPr>
        <w:t>Wappies</w:t>
      </w:r>
      <w:proofErr w:type="spellEnd"/>
      <w:r w:rsidRPr="00246B90">
        <w:rPr>
          <w:sz w:val="22"/>
          <w:szCs w:val="22"/>
        </w:rPr>
        <w:t xml:space="preserve"> – QR controle – </w:t>
      </w:r>
      <w:proofErr w:type="spellStart"/>
      <w:r w:rsidRPr="00246B90">
        <w:rPr>
          <w:sz w:val="22"/>
          <w:szCs w:val="22"/>
        </w:rPr>
        <w:t>gevaccineerden</w:t>
      </w:r>
      <w:proofErr w:type="spellEnd"/>
      <w:r w:rsidRPr="00246B90">
        <w:rPr>
          <w:sz w:val="22"/>
          <w:szCs w:val="22"/>
        </w:rPr>
        <w:t xml:space="preserve"> versus niet-</w:t>
      </w:r>
      <w:proofErr w:type="spellStart"/>
      <w:r w:rsidRPr="00246B90">
        <w:rPr>
          <w:sz w:val="22"/>
          <w:szCs w:val="22"/>
        </w:rPr>
        <w:t>gevaccineerden</w:t>
      </w:r>
      <w:proofErr w:type="spellEnd"/>
      <w:r w:rsidRPr="00246B90">
        <w:rPr>
          <w:sz w:val="22"/>
          <w:szCs w:val="22"/>
        </w:rPr>
        <w:t xml:space="preserve"> – </w:t>
      </w:r>
      <w:proofErr w:type="spellStart"/>
      <w:r w:rsidRPr="00246B90">
        <w:rPr>
          <w:sz w:val="22"/>
          <w:szCs w:val="22"/>
        </w:rPr>
        <w:t>etc</w:t>
      </w:r>
      <w:proofErr w:type="spellEnd"/>
      <w:r w:rsidRPr="00246B90">
        <w:rPr>
          <w:sz w:val="22"/>
          <w:szCs w:val="22"/>
        </w:rPr>
        <w:t xml:space="preserve">) niet toegestaan zijn. Dit aangezien Carnaval een feest is voor iedereen en we tweedeling niet willen aanmoedigen. </w:t>
      </w:r>
    </w:p>
    <w:p w14:paraId="12B0DD18" w14:textId="77777777" w:rsidR="00A9059A" w:rsidRDefault="00A9059A">
      <w:pPr>
        <w:pBdr>
          <w:top w:val="nil"/>
          <w:left w:val="nil"/>
          <w:bottom w:val="nil"/>
          <w:right w:val="nil"/>
          <w:between w:val="nil"/>
        </w:pBdr>
        <w:ind w:left="720"/>
        <w:jc w:val="both"/>
        <w:rPr>
          <w:i/>
          <w:sz w:val="22"/>
          <w:szCs w:val="22"/>
        </w:rPr>
      </w:pPr>
    </w:p>
    <w:p w14:paraId="12B0DD19" w14:textId="77777777" w:rsidR="00A9059A" w:rsidRDefault="007963F3">
      <w:pPr>
        <w:pBdr>
          <w:top w:val="nil"/>
          <w:left w:val="nil"/>
          <w:bottom w:val="nil"/>
          <w:right w:val="nil"/>
          <w:between w:val="nil"/>
        </w:pBdr>
        <w:ind w:left="720"/>
        <w:jc w:val="both"/>
        <w:rPr>
          <w:sz w:val="22"/>
          <w:szCs w:val="22"/>
        </w:rPr>
      </w:pPr>
      <w:r>
        <w:rPr>
          <w:sz w:val="22"/>
          <w:szCs w:val="22"/>
        </w:rPr>
        <w:t xml:space="preserve">Op deze bepaling zal gecontroleerd worden zondagochtend voorafgaand aan de optocht. </w:t>
      </w:r>
    </w:p>
    <w:p w14:paraId="12B0DD1A" w14:textId="77777777" w:rsidR="00A9059A" w:rsidRDefault="00A9059A">
      <w:pPr>
        <w:pBdr>
          <w:top w:val="nil"/>
          <w:left w:val="nil"/>
          <w:bottom w:val="nil"/>
          <w:right w:val="nil"/>
          <w:between w:val="nil"/>
        </w:pBdr>
        <w:ind w:left="720" w:right="-568"/>
        <w:jc w:val="both"/>
        <w:rPr>
          <w:color w:val="000000"/>
          <w:sz w:val="22"/>
          <w:szCs w:val="22"/>
        </w:rPr>
      </w:pPr>
    </w:p>
    <w:p w14:paraId="12B0DD1B" w14:textId="77777777" w:rsidR="00A9059A" w:rsidRPr="00804A08" w:rsidRDefault="007963F3">
      <w:pPr>
        <w:numPr>
          <w:ilvl w:val="0"/>
          <w:numId w:val="1"/>
        </w:numPr>
        <w:pBdr>
          <w:top w:val="nil"/>
          <w:left w:val="nil"/>
          <w:bottom w:val="nil"/>
          <w:right w:val="nil"/>
          <w:between w:val="nil"/>
        </w:pBdr>
        <w:jc w:val="both"/>
        <w:rPr>
          <w:sz w:val="22"/>
          <w:szCs w:val="22"/>
        </w:rPr>
      </w:pPr>
      <w:r w:rsidRPr="00804A08">
        <w:rPr>
          <w:sz w:val="22"/>
          <w:szCs w:val="22"/>
        </w:rPr>
        <w:lastRenderedPageBreak/>
        <w:t>De wagen dient te voldoen aan de eisen, gesteld in het Besluit Ontheffingsverlening Exceptionele Transporten, te weten maximale lengte 27,00 meter, maximale breedte 3,50 meter en maximale hoogte 10,00 meter.</w:t>
      </w:r>
    </w:p>
    <w:p w14:paraId="12B0DD1C" w14:textId="77777777" w:rsidR="00A9059A" w:rsidRDefault="00A9059A">
      <w:pPr>
        <w:pBdr>
          <w:top w:val="nil"/>
          <w:left w:val="nil"/>
          <w:bottom w:val="nil"/>
          <w:right w:val="nil"/>
          <w:between w:val="nil"/>
        </w:pBdr>
        <w:ind w:left="708"/>
        <w:jc w:val="both"/>
        <w:rPr>
          <w:color w:val="000000"/>
          <w:sz w:val="22"/>
          <w:szCs w:val="22"/>
        </w:rPr>
      </w:pPr>
    </w:p>
    <w:p w14:paraId="12B0DD1D" w14:textId="77777777"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De wagen dient in een goede constructieve staat te verkeren en mag op geen enkele manier gevaar opleveren voor het publiek of voor de deelnemers, groepen en individuelen aan de optocht.</w:t>
      </w:r>
    </w:p>
    <w:p w14:paraId="12B0DD1E" w14:textId="77777777" w:rsidR="00A9059A" w:rsidRDefault="00A9059A">
      <w:pPr>
        <w:pBdr>
          <w:top w:val="nil"/>
          <w:left w:val="nil"/>
          <w:bottom w:val="nil"/>
          <w:right w:val="nil"/>
          <w:between w:val="nil"/>
        </w:pBdr>
        <w:ind w:left="708"/>
        <w:jc w:val="both"/>
        <w:rPr>
          <w:color w:val="000000"/>
          <w:sz w:val="22"/>
          <w:szCs w:val="22"/>
        </w:rPr>
      </w:pPr>
    </w:p>
    <w:p w14:paraId="12B0DD1F" w14:textId="77777777"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Het is verboden kleinvee of (huis-)dieren, op een niet diervriendelijke wijze mee te laten doen in de optocht.</w:t>
      </w:r>
    </w:p>
    <w:p w14:paraId="12B0DD20" w14:textId="77777777" w:rsidR="00A9059A" w:rsidRDefault="00A9059A">
      <w:pPr>
        <w:pBdr>
          <w:top w:val="nil"/>
          <w:left w:val="nil"/>
          <w:bottom w:val="nil"/>
          <w:right w:val="nil"/>
          <w:between w:val="nil"/>
        </w:pBdr>
        <w:ind w:left="720"/>
        <w:jc w:val="both"/>
        <w:rPr>
          <w:color w:val="000000"/>
          <w:sz w:val="22"/>
          <w:szCs w:val="22"/>
        </w:rPr>
      </w:pPr>
    </w:p>
    <w:p w14:paraId="12B0DD21" w14:textId="77777777"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Het is verboden producten bij zich te hebben, die hinderlijk zijn voor anderen.</w:t>
      </w:r>
    </w:p>
    <w:p w14:paraId="12B0DD22" w14:textId="77777777" w:rsidR="00A9059A" w:rsidRDefault="00A9059A">
      <w:pPr>
        <w:ind w:left="720"/>
        <w:jc w:val="both"/>
        <w:rPr>
          <w:sz w:val="22"/>
          <w:szCs w:val="22"/>
        </w:rPr>
      </w:pPr>
    </w:p>
    <w:p w14:paraId="12B0DD23" w14:textId="77777777" w:rsidR="00A9059A" w:rsidRDefault="007963F3">
      <w:pPr>
        <w:numPr>
          <w:ilvl w:val="0"/>
          <w:numId w:val="1"/>
        </w:numPr>
        <w:jc w:val="both"/>
        <w:rPr>
          <w:sz w:val="22"/>
          <w:szCs w:val="22"/>
        </w:rPr>
      </w:pPr>
      <w:r>
        <w:rPr>
          <w:sz w:val="22"/>
          <w:szCs w:val="22"/>
        </w:rPr>
        <w:t>Het is verboden vuurwerk, rookbommen, open vuur, stro en overige brandbare stoffen op de wagen te hebben.</w:t>
      </w:r>
    </w:p>
    <w:p w14:paraId="12B0DD24" w14:textId="77777777" w:rsidR="00A9059A" w:rsidRDefault="00A9059A">
      <w:pPr>
        <w:pBdr>
          <w:top w:val="nil"/>
          <w:left w:val="nil"/>
          <w:bottom w:val="nil"/>
          <w:right w:val="nil"/>
          <w:between w:val="nil"/>
        </w:pBdr>
        <w:ind w:left="708"/>
        <w:jc w:val="both"/>
        <w:rPr>
          <w:color w:val="000000"/>
          <w:sz w:val="22"/>
          <w:szCs w:val="22"/>
        </w:rPr>
      </w:pPr>
    </w:p>
    <w:p w14:paraId="12B0DD25" w14:textId="77777777"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 xml:space="preserve">Er mag tijdens de optochten geen alcoholhoudende drank op de wagen aanwezig zijn en worden genuttigd; tevens mogen er geen glaswerk en / of glazen flessen op de wagen aanwezig zijn. </w:t>
      </w:r>
    </w:p>
    <w:p w14:paraId="12B0DD26" w14:textId="77777777" w:rsidR="00A9059A" w:rsidRDefault="00A9059A">
      <w:pPr>
        <w:pBdr>
          <w:top w:val="nil"/>
          <w:left w:val="nil"/>
          <w:bottom w:val="nil"/>
          <w:right w:val="nil"/>
          <w:between w:val="nil"/>
        </w:pBdr>
        <w:ind w:left="708"/>
        <w:jc w:val="both"/>
        <w:rPr>
          <w:color w:val="000000"/>
          <w:sz w:val="22"/>
          <w:szCs w:val="22"/>
        </w:rPr>
      </w:pPr>
    </w:p>
    <w:p w14:paraId="12B0DD27" w14:textId="77777777" w:rsidR="00A9059A" w:rsidRDefault="007963F3">
      <w:pPr>
        <w:numPr>
          <w:ilvl w:val="0"/>
          <w:numId w:val="1"/>
        </w:numPr>
        <w:ind w:right="-568"/>
        <w:jc w:val="both"/>
        <w:rPr>
          <w:sz w:val="22"/>
          <w:szCs w:val="22"/>
        </w:rPr>
      </w:pPr>
      <w:r>
        <w:rPr>
          <w:sz w:val="22"/>
          <w:szCs w:val="22"/>
        </w:rPr>
        <w:t>De wagen dient te zijn verzekerd voor het rijden op de openbare weg.</w:t>
      </w:r>
    </w:p>
    <w:p w14:paraId="12B0DD28" w14:textId="77777777" w:rsidR="00A9059A" w:rsidRDefault="00A9059A">
      <w:pPr>
        <w:ind w:left="-567" w:right="-2"/>
        <w:jc w:val="both"/>
        <w:rPr>
          <w:sz w:val="22"/>
          <w:szCs w:val="22"/>
        </w:rPr>
      </w:pPr>
    </w:p>
    <w:p w14:paraId="12B0DD29" w14:textId="77777777" w:rsidR="00A9059A" w:rsidRDefault="007963F3">
      <w:pPr>
        <w:numPr>
          <w:ilvl w:val="0"/>
          <w:numId w:val="1"/>
        </w:numPr>
        <w:ind w:right="-2"/>
        <w:jc w:val="both"/>
        <w:rPr>
          <w:sz w:val="22"/>
          <w:szCs w:val="22"/>
        </w:rPr>
      </w:pPr>
      <w:r>
        <w:rPr>
          <w:sz w:val="22"/>
          <w:szCs w:val="22"/>
        </w:rPr>
        <w:t xml:space="preserve">Op of bij de wagen dienen een of meer goedgekeurde en gebruiksklare </w:t>
      </w:r>
      <w:proofErr w:type="spellStart"/>
      <w:r>
        <w:rPr>
          <w:sz w:val="22"/>
          <w:szCs w:val="22"/>
        </w:rPr>
        <w:t>brandblus-apparaten</w:t>
      </w:r>
      <w:proofErr w:type="spellEnd"/>
      <w:r>
        <w:rPr>
          <w:sz w:val="22"/>
          <w:szCs w:val="22"/>
        </w:rPr>
        <w:t xml:space="preserve"> met een minimale inhoud van 6 kg aanwezig te zijn.</w:t>
      </w:r>
    </w:p>
    <w:p w14:paraId="12B0DD2A" w14:textId="77777777" w:rsidR="00A9059A" w:rsidRDefault="00A9059A">
      <w:pPr>
        <w:ind w:right="-2"/>
        <w:jc w:val="both"/>
        <w:rPr>
          <w:sz w:val="22"/>
          <w:szCs w:val="22"/>
        </w:rPr>
      </w:pPr>
    </w:p>
    <w:p w14:paraId="12B0DD2B" w14:textId="77777777" w:rsidR="00A9059A" w:rsidRDefault="007963F3">
      <w:pPr>
        <w:numPr>
          <w:ilvl w:val="0"/>
          <w:numId w:val="1"/>
        </w:numPr>
        <w:ind w:right="-2"/>
        <w:jc w:val="both"/>
        <w:rPr>
          <w:sz w:val="22"/>
          <w:szCs w:val="22"/>
        </w:rPr>
      </w:pPr>
      <w:r>
        <w:rPr>
          <w:sz w:val="22"/>
          <w:szCs w:val="22"/>
        </w:rPr>
        <w:t>Er dient ten minste één persoon op de wagen aanwezig te zijn, die met de bediening van de brandblusapparaten als bedoe</w:t>
      </w:r>
      <w:r w:rsidR="00C718D4">
        <w:rPr>
          <w:sz w:val="22"/>
          <w:szCs w:val="22"/>
        </w:rPr>
        <w:t>ld in artikel 30</w:t>
      </w:r>
      <w:r>
        <w:rPr>
          <w:sz w:val="22"/>
          <w:szCs w:val="22"/>
        </w:rPr>
        <w:t xml:space="preserve"> op de hoogte is.</w:t>
      </w:r>
    </w:p>
    <w:p w14:paraId="12B0DD2C" w14:textId="77777777" w:rsidR="00A9059A" w:rsidRDefault="00A9059A">
      <w:pPr>
        <w:ind w:right="-2"/>
        <w:jc w:val="both"/>
        <w:rPr>
          <w:sz w:val="22"/>
          <w:szCs w:val="22"/>
        </w:rPr>
      </w:pPr>
    </w:p>
    <w:p w14:paraId="12B0DD2D" w14:textId="77777777" w:rsidR="00A9059A" w:rsidRDefault="007963F3">
      <w:pPr>
        <w:numPr>
          <w:ilvl w:val="0"/>
          <w:numId w:val="1"/>
        </w:numPr>
        <w:ind w:right="-2"/>
        <w:jc w:val="both"/>
        <w:rPr>
          <w:sz w:val="22"/>
          <w:szCs w:val="22"/>
        </w:rPr>
      </w:pPr>
      <w:r>
        <w:rPr>
          <w:sz w:val="22"/>
          <w:szCs w:val="22"/>
        </w:rPr>
        <w:t>Er dienen op of direct bij de wagen remkeggen of blokken aanwezig te zijn.</w:t>
      </w:r>
    </w:p>
    <w:p w14:paraId="12B0DD2E" w14:textId="77777777" w:rsidR="00A9059A" w:rsidRDefault="00A9059A">
      <w:pPr>
        <w:ind w:right="-2"/>
        <w:jc w:val="both"/>
        <w:rPr>
          <w:sz w:val="22"/>
          <w:szCs w:val="22"/>
        </w:rPr>
      </w:pPr>
    </w:p>
    <w:p w14:paraId="12B0DD2F" w14:textId="77777777" w:rsidR="00A9059A" w:rsidRDefault="007963F3">
      <w:pPr>
        <w:numPr>
          <w:ilvl w:val="0"/>
          <w:numId w:val="1"/>
        </w:numPr>
        <w:ind w:right="-2"/>
        <w:jc w:val="both"/>
        <w:rPr>
          <w:sz w:val="22"/>
          <w:szCs w:val="22"/>
        </w:rPr>
      </w:pPr>
      <w:r>
        <w:rPr>
          <w:sz w:val="22"/>
          <w:szCs w:val="22"/>
        </w:rPr>
        <w:t xml:space="preserve">Rondom de wielen van de rijdende gedeeltes (ook de trekkers) dient afdichting te zijn aangebracht dan wel op andere wijze voldoende beveiliging aanwezig te zijn. </w:t>
      </w:r>
    </w:p>
    <w:p w14:paraId="12B0DD30" w14:textId="77777777" w:rsidR="00A9059A" w:rsidRDefault="00A9059A">
      <w:pPr>
        <w:pBdr>
          <w:top w:val="nil"/>
          <w:left w:val="nil"/>
          <w:bottom w:val="nil"/>
          <w:right w:val="nil"/>
          <w:between w:val="nil"/>
        </w:pBdr>
        <w:ind w:left="708" w:right="-2"/>
        <w:jc w:val="both"/>
        <w:rPr>
          <w:color w:val="000000"/>
          <w:sz w:val="22"/>
          <w:szCs w:val="22"/>
        </w:rPr>
      </w:pPr>
    </w:p>
    <w:p w14:paraId="12B0DD31" w14:textId="77777777" w:rsidR="00A9059A" w:rsidRDefault="007963F3">
      <w:pPr>
        <w:numPr>
          <w:ilvl w:val="0"/>
          <w:numId w:val="1"/>
        </w:numPr>
        <w:ind w:right="-2"/>
        <w:jc w:val="both"/>
        <w:rPr>
          <w:sz w:val="22"/>
          <w:szCs w:val="22"/>
        </w:rPr>
      </w:pPr>
      <w:r>
        <w:rPr>
          <w:sz w:val="22"/>
          <w:szCs w:val="22"/>
        </w:rPr>
        <w:t>Tijdens de optocht dient er aan beide zijden van de wagen te allen tijde een persoon aanwezig te zijn die er zorg voor draagt, dat het publiek niet in aanraking kan komen met de wagen.</w:t>
      </w:r>
    </w:p>
    <w:p w14:paraId="12B0DD32" w14:textId="77777777" w:rsidR="00A9059A" w:rsidRDefault="00A9059A">
      <w:pPr>
        <w:ind w:right="-2"/>
        <w:jc w:val="both"/>
        <w:rPr>
          <w:sz w:val="22"/>
          <w:szCs w:val="22"/>
        </w:rPr>
      </w:pPr>
    </w:p>
    <w:p w14:paraId="12B0DD33" w14:textId="77777777" w:rsidR="00A9059A" w:rsidRDefault="007963F3">
      <w:pPr>
        <w:numPr>
          <w:ilvl w:val="0"/>
          <w:numId w:val="1"/>
        </w:numPr>
        <w:ind w:right="-2"/>
        <w:jc w:val="both"/>
        <w:rPr>
          <w:sz w:val="22"/>
          <w:szCs w:val="22"/>
        </w:rPr>
      </w:pPr>
      <w:r>
        <w:rPr>
          <w:sz w:val="22"/>
          <w:szCs w:val="22"/>
        </w:rPr>
        <w:t xml:space="preserve">Het is toegestaan om een aggregaat met daarnaast maximaal 5 liter reservebrandstof –opgeslagen in een stalen jerrycan- op de wagen te hebben; de reservebrandstof mag niet in de buurt van het aggregaat of andere hittebronnen worden opgeslagen. </w:t>
      </w:r>
    </w:p>
    <w:p w14:paraId="12B0DD34" w14:textId="77777777" w:rsidR="00A9059A" w:rsidRDefault="00A9059A">
      <w:pPr>
        <w:ind w:right="-2"/>
        <w:jc w:val="both"/>
        <w:rPr>
          <w:sz w:val="22"/>
          <w:szCs w:val="22"/>
        </w:rPr>
      </w:pPr>
    </w:p>
    <w:p w14:paraId="12B0DD35" w14:textId="77777777" w:rsidR="00A9059A" w:rsidRDefault="007963F3">
      <w:pPr>
        <w:numPr>
          <w:ilvl w:val="0"/>
          <w:numId w:val="1"/>
        </w:numPr>
        <w:ind w:right="-2"/>
        <w:jc w:val="both"/>
        <w:rPr>
          <w:sz w:val="22"/>
          <w:szCs w:val="22"/>
        </w:rPr>
      </w:pPr>
      <w:r>
        <w:rPr>
          <w:sz w:val="22"/>
          <w:szCs w:val="22"/>
        </w:rPr>
        <w:t xml:space="preserve">De bestuurder van de wagen dient over een voor het voertuig vereist </w:t>
      </w:r>
      <w:r w:rsidR="00804A08">
        <w:rPr>
          <w:sz w:val="22"/>
          <w:szCs w:val="22"/>
        </w:rPr>
        <w:t>rijvaardigheidsbewijs</w:t>
      </w:r>
      <w:r>
        <w:rPr>
          <w:sz w:val="22"/>
          <w:szCs w:val="22"/>
        </w:rPr>
        <w:t xml:space="preserve"> te beschikken.</w:t>
      </w:r>
    </w:p>
    <w:p w14:paraId="12B0DD36" w14:textId="77777777" w:rsidR="00A9059A" w:rsidRDefault="00A9059A">
      <w:pPr>
        <w:ind w:right="-2"/>
        <w:jc w:val="both"/>
        <w:rPr>
          <w:sz w:val="22"/>
          <w:szCs w:val="22"/>
        </w:rPr>
      </w:pPr>
    </w:p>
    <w:p w14:paraId="12B0DD37" w14:textId="77777777" w:rsidR="00A9059A" w:rsidRDefault="007963F3">
      <w:pPr>
        <w:numPr>
          <w:ilvl w:val="0"/>
          <w:numId w:val="1"/>
        </w:numPr>
        <w:ind w:right="-2"/>
        <w:jc w:val="both"/>
        <w:rPr>
          <w:sz w:val="22"/>
          <w:szCs w:val="22"/>
        </w:rPr>
      </w:pPr>
      <w:r>
        <w:rPr>
          <w:sz w:val="22"/>
          <w:szCs w:val="22"/>
        </w:rPr>
        <w:t xml:space="preserve">De bestuurder van een wagen dient voldoende uitzicht naar voor en opzij te hebben en met spiegels voldoende zicht te hebben op het naast- en achterliggende </w:t>
      </w:r>
      <w:proofErr w:type="spellStart"/>
      <w:r>
        <w:rPr>
          <w:sz w:val="22"/>
          <w:szCs w:val="22"/>
        </w:rPr>
        <w:t>weg-gedeelte</w:t>
      </w:r>
      <w:proofErr w:type="spellEnd"/>
      <w:r>
        <w:rPr>
          <w:sz w:val="22"/>
          <w:szCs w:val="22"/>
        </w:rPr>
        <w:t xml:space="preserve">. </w:t>
      </w:r>
    </w:p>
    <w:p w14:paraId="12B0DD38" w14:textId="77777777" w:rsidR="00A9059A" w:rsidRDefault="00A9059A">
      <w:pPr>
        <w:pBdr>
          <w:top w:val="nil"/>
          <w:left w:val="nil"/>
          <w:bottom w:val="nil"/>
          <w:right w:val="nil"/>
          <w:between w:val="nil"/>
        </w:pBdr>
        <w:ind w:left="708" w:right="-2"/>
        <w:jc w:val="both"/>
        <w:rPr>
          <w:color w:val="000000"/>
          <w:sz w:val="22"/>
          <w:szCs w:val="22"/>
        </w:rPr>
      </w:pPr>
    </w:p>
    <w:p w14:paraId="12B0DD39" w14:textId="77777777" w:rsidR="00A9059A" w:rsidRDefault="007963F3">
      <w:pPr>
        <w:numPr>
          <w:ilvl w:val="0"/>
          <w:numId w:val="1"/>
        </w:numPr>
        <w:ind w:right="-2"/>
        <w:jc w:val="both"/>
        <w:rPr>
          <w:sz w:val="22"/>
          <w:szCs w:val="22"/>
        </w:rPr>
      </w:pPr>
      <w:r>
        <w:rPr>
          <w:sz w:val="22"/>
          <w:szCs w:val="22"/>
        </w:rPr>
        <w:t xml:space="preserve">De vlotte ontruiming van personen van de wagen dient te zijn gewaarborgd; ladders e.d. dienen daartoe op de wagen aanwezig te zijn. </w:t>
      </w:r>
    </w:p>
    <w:p w14:paraId="12B0DD3A" w14:textId="77777777" w:rsidR="00A9059A" w:rsidRDefault="00A9059A">
      <w:pPr>
        <w:ind w:right="-2"/>
        <w:jc w:val="both"/>
        <w:rPr>
          <w:sz w:val="22"/>
          <w:szCs w:val="22"/>
        </w:rPr>
      </w:pPr>
    </w:p>
    <w:p w14:paraId="12B0DD3B" w14:textId="77777777" w:rsidR="00A9059A" w:rsidRDefault="007963F3">
      <w:pPr>
        <w:numPr>
          <w:ilvl w:val="0"/>
          <w:numId w:val="1"/>
        </w:numPr>
        <w:ind w:right="-2"/>
        <w:jc w:val="both"/>
        <w:rPr>
          <w:sz w:val="22"/>
          <w:szCs w:val="22"/>
        </w:rPr>
      </w:pPr>
      <w:r>
        <w:rPr>
          <w:sz w:val="22"/>
          <w:szCs w:val="22"/>
        </w:rPr>
        <w:t>Het is niet toegestaan, dat personen op een niet zichtbare plaats op de wagen aanwezig zijn.</w:t>
      </w:r>
    </w:p>
    <w:p w14:paraId="12B0DD3C" w14:textId="77777777" w:rsidR="00A9059A" w:rsidRDefault="00A9059A">
      <w:pPr>
        <w:pBdr>
          <w:top w:val="nil"/>
          <w:left w:val="nil"/>
          <w:bottom w:val="nil"/>
          <w:right w:val="nil"/>
          <w:between w:val="nil"/>
        </w:pBdr>
        <w:ind w:left="708" w:right="-2"/>
        <w:jc w:val="both"/>
        <w:rPr>
          <w:color w:val="000000"/>
          <w:sz w:val="22"/>
          <w:szCs w:val="22"/>
        </w:rPr>
      </w:pPr>
    </w:p>
    <w:p w14:paraId="12B0DD3D" w14:textId="77777777" w:rsidR="00A9059A" w:rsidRDefault="007963F3">
      <w:pPr>
        <w:numPr>
          <w:ilvl w:val="0"/>
          <w:numId w:val="1"/>
        </w:numPr>
        <w:ind w:right="-2"/>
        <w:jc w:val="both"/>
        <w:rPr>
          <w:sz w:val="22"/>
          <w:szCs w:val="22"/>
        </w:rPr>
      </w:pPr>
      <w:r>
        <w:rPr>
          <w:sz w:val="22"/>
          <w:szCs w:val="22"/>
        </w:rPr>
        <w:t xml:space="preserve">De sterkte van desgewenst vanaf de wagen ten gehore gebracht geluid dient binnen aanvaardbare grenzen te blijven. </w:t>
      </w:r>
    </w:p>
    <w:p w14:paraId="12B0DD3E" w14:textId="77777777" w:rsidR="00A9059A" w:rsidRDefault="00A9059A">
      <w:pPr>
        <w:pBdr>
          <w:top w:val="nil"/>
          <w:left w:val="nil"/>
          <w:bottom w:val="nil"/>
          <w:right w:val="nil"/>
          <w:between w:val="nil"/>
        </w:pBdr>
        <w:ind w:left="708"/>
        <w:rPr>
          <w:color w:val="000000"/>
          <w:sz w:val="22"/>
          <w:szCs w:val="22"/>
        </w:rPr>
      </w:pPr>
    </w:p>
    <w:p w14:paraId="12B0DD3F" w14:textId="77777777" w:rsidR="001977D9" w:rsidRDefault="001977D9">
      <w:pPr>
        <w:pBdr>
          <w:top w:val="nil"/>
          <w:left w:val="nil"/>
          <w:bottom w:val="nil"/>
          <w:right w:val="nil"/>
          <w:between w:val="nil"/>
        </w:pBdr>
        <w:ind w:left="708"/>
        <w:rPr>
          <w:color w:val="000000"/>
          <w:sz w:val="22"/>
          <w:szCs w:val="22"/>
        </w:rPr>
      </w:pPr>
    </w:p>
    <w:p w14:paraId="12B0DD40" w14:textId="77777777" w:rsidR="00A9059A" w:rsidRDefault="007963F3">
      <w:pPr>
        <w:numPr>
          <w:ilvl w:val="0"/>
          <w:numId w:val="1"/>
        </w:numPr>
        <w:ind w:right="-2"/>
        <w:jc w:val="both"/>
        <w:rPr>
          <w:sz w:val="22"/>
          <w:szCs w:val="22"/>
        </w:rPr>
      </w:pPr>
      <w:r>
        <w:rPr>
          <w:sz w:val="22"/>
          <w:szCs w:val="22"/>
        </w:rPr>
        <w:t>Eventuele verplichtingen, voortvloeiende uit desgewenst vanaf de wagen ten gehore gebrachte muziek, anders dan die, welke de Stichting als organisator van de optocht heeft ten aanzien van Buma / Stemra en SENA, kom</w:t>
      </w:r>
      <w:r w:rsidR="0001678F">
        <w:rPr>
          <w:sz w:val="22"/>
          <w:szCs w:val="22"/>
        </w:rPr>
        <w:t>en ten laste van de wagenbouw</w:t>
      </w:r>
      <w:r>
        <w:rPr>
          <w:sz w:val="22"/>
          <w:szCs w:val="22"/>
        </w:rPr>
        <w:t>-vereniging.</w:t>
      </w:r>
    </w:p>
    <w:p w14:paraId="12B0DD41" w14:textId="77777777" w:rsidR="00A9059A" w:rsidRDefault="00A9059A">
      <w:pPr>
        <w:pBdr>
          <w:top w:val="nil"/>
          <w:left w:val="nil"/>
          <w:bottom w:val="nil"/>
          <w:right w:val="nil"/>
          <w:between w:val="nil"/>
        </w:pBdr>
        <w:ind w:left="708" w:right="-2"/>
        <w:jc w:val="both"/>
        <w:rPr>
          <w:color w:val="000000"/>
          <w:sz w:val="22"/>
          <w:szCs w:val="22"/>
        </w:rPr>
      </w:pPr>
    </w:p>
    <w:p w14:paraId="12B0DD42" w14:textId="77777777" w:rsidR="00A9059A" w:rsidRDefault="007963F3">
      <w:pPr>
        <w:numPr>
          <w:ilvl w:val="0"/>
          <w:numId w:val="1"/>
        </w:numPr>
        <w:ind w:right="-2"/>
        <w:jc w:val="both"/>
        <w:rPr>
          <w:sz w:val="22"/>
          <w:szCs w:val="22"/>
        </w:rPr>
      </w:pPr>
      <w:r>
        <w:rPr>
          <w:sz w:val="22"/>
          <w:szCs w:val="22"/>
        </w:rPr>
        <w:t xml:space="preserve">Er mag een reclamebord zijn aangebracht op de voor -of achterzijde van de wagen met een maximale breedte gelijk aan de breedte van de wagen en een maximale hoogte van 50 cm; het bord mag niet boven de wagenvloer uitkomen. </w:t>
      </w:r>
    </w:p>
    <w:p w14:paraId="12B0DD43" w14:textId="77777777" w:rsidR="00A9059A" w:rsidRDefault="00A9059A">
      <w:pPr>
        <w:pBdr>
          <w:top w:val="nil"/>
          <w:left w:val="nil"/>
          <w:bottom w:val="nil"/>
          <w:right w:val="nil"/>
          <w:between w:val="nil"/>
        </w:pBdr>
        <w:ind w:left="708"/>
        <w:rPr>
          <w:color w:val="000000"/>
          <w:sz w:val="22"/>
          <w:szCs w:val="22"/>
        </w:rPr>
      </w:pPr>
    </w:p>
    <w:p w14:paraId="12B0DD44" w14:textId="77777777" w:rsidR="00A9059A" w:rsidRDefault="007963F3">
      <w:pPr>
        <w:numPr>
          <w:ilvl w:val="0"/>
          <w:numId w:val="1"/>
        </w:numPr>
        <w:ind w:right="-2"/>
        <w:jc w:val="both"/>
        <w:rPr>
          <w:sz w:val="22"/>
          <w:szCs w:val="22"/>
        </w:rPr>
      </w:pPr>
      <w:r>
        <w:rPr>
          <w:sz w:val="22"/>
          <w:szCs w:val="22"/>
        </w:rPr>
        <w:t>Vanaf de wagen mogen geen artikelen van welke aard dan ook worden uitgedeeld aan het publiek.</w:t>
      </w:r>
    </w:p>
    <w:p w14:paraId="12B0DD45" w14:textId="77777777" w:rsidR="00A9059A" w:rsidRPr="0001678F" w:rsidRDefault="00A9059A">
      <w:pPr>
        <w:ind w:left="720" w:right="-2"/>
        <w:jc w:val="both"/>
        <w:rPr>
          <w:sz w:val="22"/>
          <w:szCs w:val="22"/>
        </w:rPr>
      </w:pPr>
    </w:p>
    <w:p w14:paraId="12B0DD46" w14:textId="77777777" w:rsidR="00A9059A" w:rsidRPr="00111527" w:rsidRDefault="007963F3">
      <w:pPr>
        <w:numPr>
          <w:ilvl w:val="0"/>
          <w:numId w:val="1"/>
        </w:numPr>
        <w:jc w:val="both"/>
        <w:rPr>
          <w:sz w:val="22"/>
          <w:szCs w:val="22"/>
        </w:rPr>
      </w:pPr>
      <w:r w:rsidRPr="00111527">
        <w:rPr>
          <w:sz w:val="22"/>
          <w:szCs w:val="22"/>
        </w:rPr>
        <w:t xml:space="preserve">Tevens is het, in het kader van het zomercarnaval, niet toegestaan vanaf de wagen met water en/of schuim te spuiten richting publiek, winkelpanden, etc. Dit om schade en hieruit volgende claims te voorkomen. </w:t>
      </w:r>
    </w:p>
    <w:p w14:paraId="12B0DD47" w14:textId="77777777" w:rsidR="00A9059A" w:rsidRDefault="00A9059A">
      <w:pPr>
        <w:pBdr>
          <w:top w:val="nil"/>
          <w:left w:val="nil"/>
          <w:bottom w:val="nil"/>
          <w:right w:val="nil"/>
          <w:between w:val="nil"/>
        </w:pBdr>
        <w:ind w:left="708"/>
        <w:rPr>
          <w:color w:val="000000"/>
          <w:sz w:val="22"/>
          <w:szCs w:val="22"/>
        </w:rPr>
      </w:pPr>
    </w:p>
    <w:p w14:paraId="12B0DD48" w14:textId="77777777" w:rsidR="00A9059A" w:rsidRDefault="007963F3">
      <w:pPr>
        <w:numPr>
          <w:ilvl w:val="0"/>
          <w:numId w:val="1"/>
        </w:numPr>
        <w:pBdr>
          <w:top w:val="nil"/>
          <w:left w:val="nil"/>
          <w:bottom w:val="nil"/>
          <w:right w:val="nil"/>
          <w:between w:val="nil"/>
        </w:pBdr>
        <w:rPr>
          <w:color w:val="000000"/>
          <w:sz w:val="22"/>
          <w:szCs w:val="22"/>
        </w:rPr>
      </w:pPr>
      <w:r>
        <w:rPr>
          <w:color w:val="000000"/>
          <w:sz w:val="22"/>
          <w:szCs w:val="22"/>
        </w:rPr>
        <w:t>Het staat het dagelijks bestuur van de Stichting vrij wagens te weigeren die niet bijdragen aan de carnavaleske sfeer.</w:t>
      </w:r>
    </w:p>
    <w:p w14:paraId="12B0DD49" w14:textId="77777777" w:rsidR="00A9059A" w:rsidRDefault="00A9059A">
      <w:pPr>
        <w:pBdr>
          <w:top w:val="nil"/>
          <w:left w:val="nil"/>
          <w:bottom w:val="nil"/>
          <w:right w:val="nil"/>
          <w:between w:val="nil"/>
        </w:pBdr>
        <w:ind w:left="720"/>
        <w:rPr>
          <w:color w:val="000000"/>
          <w:sz w:val="22"/>
          <w:szCs w:val="22"/>
        </w:rPr>
      </w:pPr>
    </w:p>
    <w:p w14:paraId="12B0DD4A" w14:textId="77777777" w:rsidR="00A9059A" w:rsidRDefault="00A9059A">
      <w:pPr>
        <w:ind w:left="2832" w:hanging="2832"/>
        <w:jc w:val="both"/>
        <w:rPr>
          <w:b/>
        </w:rPr>
      </w:pPr>
    </w:p>
    <w:p w14:paraId="12B0DD4B" w14:textId="77777777" w:rsidR="00A9059A" w:rsidRDefault="007963F3">
      <w:pPr>
        <w:ind w:left="2832" w:hanging="2832"/>
        <w:jc w:val="both"/>
        <w:rPr>
          <w:b/>
        </w:rPr>
      </w:pPr>
      <w:r>
        <w:rPr>
          <w:b/>
        </w:rPr>
        <w:t>De optocht</w:t>
      </w:r>
    </w:p>
    <w:p w14:paraId="12B0DD4C" w14:textId="77777777" w:rsidR="00A9059A" w:rsidRDefault="007963F3">
      <w:pPr>
        <w:ind w:left="2832" w:hanging="2832"/>
        <w:jc w:val="both"/>
        <w:rPr>
          <w:sz w:val="22"/>
          <w:szCs w:val="22"/>
        </w:rPr>
      </w:pPr>
      <w:r>
        <w:rPr>
          <w:sz w:val="22"/>
          <w:szCs w:val="22"/>
        </w:rPr>
        <w:tab/>
      </w:r>
    </w:p>
    <w:p w14:paraId="12B0DD4D" w14:textId="65FF1463" w:rsidR="00A9059A" w:rsidRPr="0001678F" w:rsidRDefault="007963F3">
      <w:pPr>
        <w:numPr>
          <w:ilvl w:val="0"/>
          <w:numId w:val="1"/>
        </w:numPr>
        <w:pBdr>
          <w:top w:val="nil"/>
          <w:left w:val="nil"/>
          <w:bottom w:val="nil"/>
          <w:right w:val="nil"/>
          <w:between w:val="nil"/>
        </w:pBdr>
        <w:jc w:val="both"/>
        <w:rPr>
          <w:color w:val="000000"/>
          <w:sz w:val="22"/>
          <w:szCs w:val="22"/>
        </w:rPr>
      </w:pPr>
      <w:r w:rsidRPr="0001678F">
        <w:rPr>
          <w:color w:val="000000"/>
          <w:sz w:val="22"/>
          <w:szCs w:val="22"/>
        </w:rPr>
        <w:t xml:space="preserve">De route van de optocht </w:t>
      </w:r>
      <w:r w:rsidRPr="0001678F">
        <w:rPr>
          <w:sz w:val="22"/>
          <w:szCs w:val="22"/>
        </w:rPr>
        <w:t xml:space="preserve">wordt </w:t>
      </w:r>
      <w:r w:rsidR="007F2BEF">
        <w:rPr>
          <w:sz w:val="22"/>
          <w:szCs w:val="22"/>
        </w:rPr>
        <w:t>de woe</w:t>
      </w:r>
      <w:r w:rsidRPr="0001678F">
        <w:rPr>
          <w:sz w:val="22"/>
          <w:szCs w:val="22"/>
        </w:rPr>
        <w:t>n</w:t>
      </w:r>
      <w:r w:rsidR="007F2BEF">
        <w:rPr>
          <w:sz w:val="22"/>
          <w:szCs w:val="22"/>
        </w:rPr>
        <w:t>sdag voorafgaand aan de optocht</w:t>
      </w:r>
      <w:r w:rsidR="00817D89">
        <w:rPr>
          <w:sz w:val="22"/>
          <w:szCs w:val="22"/>
        </w:rPr>
        <w:t>datum</w:t>
      </w:r>
      <w:r w:rsidR="007F2BEF">
        <w:rPr>
          <w:sz w:val="22"/>
          <w:szCs w:val="22"/>
        </w:rPr>
        <w:t xml:space="preserve"> </w:t>
      </w:r>
      <w:r w:rsidRPr="0001678F">
        <w:rPr>
          <w:sz w:val="22"/>
          <w:szCs w:val="22"/>
        </w:rPr>
        <w:t xml:space="preserve">door de commissie vastgesteld en tegelijk met het aanrijschema naar de deelnemers gecommuniceerd. </w:t>
      </w:r>
    </w:p>
    <w:p w14:paraId="12B0DD4E" w14:textId="77777777" w:rsidR="00A9059A" w:rsidRDefault="00A9059A">
      <w:pPr>
        <w:pBdr>
          <w:top w:val="nil"/>
          <w:left w:val="nil"/>
          <w:bottom w:val="nil"/>
          <w:right w:val="nil"/>
          <w:between w:val="nil"/>
        </w:pBdr>
        <w:ind w:left="720"/>
        <w:jc w:val="both"/>
        <w:rPr>
          <w:color w:val="000000"/>
          <w:sz w:val="22"/>
          <w:szCs w:val="22"/>
        </w:rPr>
      </w:pPr>
    </w:p>
    <w:p w14:paraId="12B0DD4F" w14:textId="77777777" w:rsidR="00A9059A" w:rsidRDefault="007963F3">
      <w:pPr>
        <w:numPr>
          <w:ilvl w:val="0"/>
          <w:numId w:val="1"/>
        </w:numPr>
        <w:ind w:right="-2"/>
        <w:jc w:val="both"/>
        <w:rPr>
          <w:sz w:val="22"/>
          <w:szCs w:val="22"/>
        </w:rPr>
      </w:pPr>
      <w:r>
        <w:rPr>
          <w:sz w:val="22"/>
          <w:szCs w:val="22"/>
        </w:rPr>
        <w:t>Er dient zorg voor te worden gedragen, dat de afstand tussen de deelnemers, wagens, groepen en individuelen minimaal 10 en maximaal 20 meter blijft.</w:t>
      </w:r>
    </w:p>
    <w:p w14:paraId="12B0DD50" w14:textId="77777777" w:rsidR="00A9059A" w:rsidRDefault="00A9059A">
      <w:pPr>
        <w:pBdr>
          <w:top w:val="nil"/>
          <w:left w:val="nil"/>
          <w:bottom w:val="nil"/>
          <w:right w:val="nil"/>
          <w:between w:val="nil"/>
        </w:pBdr>
        <w:ind w:left="708"/>
        <w:rPr>
          <w:color w:val="000000"/>
          <w:sz w:val="22"/>
          <w:szCs w:val="22"/>
        </w:rPr>
      </w:pPr>
    </w:p>
    <w:p w14:paraId="12B0DD51" w14:textId="77777777" w:rsidR="00A9059A" w:rsidRDefault="007963F3">
      <w:pPr>
        <w:numPr>
          <w:ilvl w:val="0"/>
          <w:numId w:val="1"/>
        </w:numPr>
        <w:ind w:right="-2"/>
        <w:jc w:val="both"/>
        <w:rPr>
          <w:sz w:val="22"/>
          <w:szCs w:val="22"/>
        </w:rPr>
      </w:pPr>
      <w:r>
        <w:rPr>
          <w:sz w:val="22"/>
          <w:szCs w:val="22"/>
        </w:rPr>
        <w:t>Er dient zorg voor te worden gedragen, dat andere wagens, groepen en individuelen en deelnemers niet onnodig worden gehinderd of opgehouden.</w:t>
      </w:r>
    </w:p>
    <w:p w14:paraId="12B0DD52" w14:textId="77777777" w:rsidR="00A9059A" w:rsidRDefault="00A9059A">
      <w:pPr>
        <w:ind w:left="360"/>
        <w:jc w:val="both"/>
        <w:rPr>
          <w:sz w:val="22"/>
          <w:szCs w:val="22"/>
        </w:rPr>
      </w:pPr>
    </w:p>
    <w:p w14:paraId="12B0DD53" w14:textId="77777777" w:rsidR="00A9059A" w:rsidRPr="0001678F" w:rsidRDefault="007963F3">
      <w:pPr>
        <w:numPr>
          <w:ilvl w:val="0"/>
          <w:numId w:val="1"/>
        </w:numPr>
        <w:pBdr>
          <w:top w:val="nil"/>
          <w:left w:val="nil"/>
          <w:bottom w:val="nil"/>
          <w:right w:val="nil"/>
          <w:between w:val="nil"/>
        </w:pBdr>
        <w:jc w:val="both"/>
        <w:rPr>
          <w:color w:val="000000"/>
          <w:sz w:val="22"/>
          <w:szCs w:val="22"/>
        </w:rPr>
      </w:pPr>
      <w:r w:rsidRPr="0001678F">
        <w:rPr>
          <w:color w:val="000000"/>
          <w:sz w:val="22"/>
          <w:szCs w:val="22"/>
        </w:rPr>
        <w:t xml:space="preserve">Na afloop van de optocht verlaat de wagen de stad via </w:t>
      </w:r>
      <w:r w:rsidRPr="0001678F">
        <w:rPr>
          <w:sz w:val="22"/>
          <w:szCs w:val="22"/>
        </w:rPr>
        <w:t>de aangegeven route op het aanrijschema</w:t>
      </w:r>
      <w:r w:rsidRPr="0001678F">
        <w:rPr>
          <w:color w:val="000000"/>
          <w:sz w:val="22"/>
          <w:szCs w:val="22"/>
        </w:rPr>
        <w:t>.</w:t>
      </w:r>
    </w:p>
    <w:p w14:paraId="12B0DD54" w14:textId="77777777" w:rsidR="00A9059A" w:rsidRDefault="00A9059A">
      <w:pPr>
        <w:rPr>
          <w:sz w:val="22"/>
          <w:szCs w:val="22"/>
        </w:rPr>
      </w:pPr>
    </w:p>
    <w:p w14:paraId="12B0DD55" w14:textId="77777777" w:rsidR="00A9059A" w:rsidRDefault="007963F3">
      <w:pPr>
        <w:rPr>
          <w:b/>
        </w:rPr>
      </w:pPr>
      <w:r>
        <w:rPr>
          <w:b/>
        </w:rPr>
        <w:t>Prijzen</w:t>
      </w:r>
    </w:p>
    <w:p w14:paraId="12B0DD56" w14:textId="77777777" w:rsidR="00A9059A" w:rsidRDefault="00A9059A">
      <w:pPr>
        <w:rPr>
          <w:b/>
        </w:rPr>
      </w:pPr>
    </w:p>
    <w:p w14:paraId="12B0DD57" w14:textId="77777777" w:rsidR="00A9059A" w:rsidRPr="0001678F" w:rsidRDefault="007963F3">
      <w:pPr>
        <w:numPr>
          <w:ilvl w:val="0"/>
          <w:numId w:val="1"/>
        </w:numPr>
        <w:pBdr>
          <w:top w:val="nil"/>
          <w:left w:val="nil"/>
          <w:bottom w:val="nil"/>
          <w:right w:val="nil"/>
          <w:between w:val="nil"/>
        </w:pBdr>
        <w:jc w:val="both"/>
        <w:rPr>
          <w:color w:val="000000"/>
          <w:sz w:val="22"/>
          <w:szCs w:val="22"/>
        </w:rPr>
      </w:pPr>
      <w:r w:rsidRPr="0001678F">
        <w:rPr>
          <w:color w:val="000000"/>
          <w:sz w:val="22"/>
          <w:szCs w:val="22"/>
        </w:rPr>
        <w:t xml:space="preserve">Bekendmaking van de uitslag vindt plaats op </w:t>
      </w:r>
      <w:r w:rsidR="00111527">
        <w:rPr>
          <w:sz w:val="22"/>
          <w:szCs w:val="22"/>
        </w:rPr>
        <w:t>zondag 27</w:t>
      </w:r>
      <w:r w:rsidRPr="0001678F">
        <w:rPr>
          <w:sz w:val="22"/>
          <w:szCs w:val="22"/>
        </w:rPr>
        <w:t xml:space="preserve"> augustus</w:t>
      </w:r>
      <w:r w:rsidR="00D56A5B">
        <w:rPr>
          <w:sz w:val="22"/>
          <w:szCs w:val="22"/>
        </w:rPr>
        <w:t xml:space="preserve"> 2023</w:t>
      </w:r>
      <w:r w:rsidRPr="0001678F">
        <w:rPr>
          <w:sz w:val="22"/>
          <w:szCs w:val="22"/>
        </w:rPr>
        <w:t xml:space="preserve"> tijdens het Zomercarnavalsfeest op de Grote Markt.</w:t>
      </w:r>
    </w:p>
    <w:p w14:paraId="12B0DD58" w14:textId="77777777" w:rsidR="00A9059A" w:rsidRPr="0001678F" w:rsidRDefault="007963F3">
      <w:pPr>
        <w:pBdr>
          <w:top w:val="nil"/>
          <w:left w:val="nil"/>
          <w:bottom w:val="nil"/>
          <w:right w:val="nil"/>
          <w:between w:val="nil"/>
        </w:pBdr>
        <w:ind w:left="720"/>
        <w:jc w:val="both"/>
        <w:rPr>
          <w:sz w:val="22"/>
          <w:szCs w:val="22"/>
        </w:rPr>
      </w:pPr>
      <w:r>
        <w:rPr>
          <w:color w:val="000000"/>
          <w:sz w:val="22"/>
          <w:szCs w:val="22"/>
        </w:rPr>
        <w:t xml:space="preserve"> </w:t>
      </w:r>
    </w:p>
    <w:p w14:paraId="12B0DD59" w14:textId="77777777" w:rsidR="00A9059A" w:rsidRPr="0001678F" w:rsidRDefault="007963F3">
      <w:pPr>
        <w:numPr>
          <w:ilvl w:val="0"/>
          <w:numId w:val="1"/>
        </w:numPr>
        <w:pBdr>
          <w:top w:val="nil"/>
          <w:left w:val="nil"/>
          <w:bottom w:val="nil"/>
          <w:right w:val="nil"/>
          <w:between w:val="nil"/>
        </w:pBdr>
        <w:jc w:val="both"/>
        <w:rPr>
          <w:sz w:val="22"/>
          <w:szCs w:val="22"/>
        </w:rPr>
      </w:pPr>
      <w:r w:rsidRPr="0001678F">
        <w:rPr>
          <w:sz w:val="22"/>
          <w:szCs w:val="22"/>
        </w:rPr>
        <w:t>Alle deelnemers ontvangen € 55,- startgeld.</w:t>
      </w:r>
    </w:p>
    <w:p w14:paraId="12B0DD5A" w14:textId="77777777" w:rsidR="00A9059A" w:rsidRPr="0001678F" w:rsidRDefault="00A9059A">
      <w:pPr>
        <w:pBdr>
          <w:top w:val="nil"/>
          <w:left w:val="nil"/>
          <w:bottom w:val="nil"/>
          <w:right w:val="nil"/>
          <w:between w:val="nil"/>
        </w:pBdr>
        <w:ind w:left="708"/>
        <w:jc w:val="both"/>
        <w:rPr>
          <w:sz w:val="22"/>
          <w:szCs w:val="22"/>
        </w:rPr>
      </w:pPr>
    </w:p>
    <w:p w14:paraId="12B0DD5B" w14:textId="77777777"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Het prijzengeld wordt zo spoedig mogelijk overgemaakt op de bankrekening met het nummer, dat op het aanmeldingsformulier werd opgegeven.</w:t>
      </w:r>
    </w:p>
    <w:p w14:paraId="12B0DD5C" w14:textId="77777777" w:rsidR="00A9059A" w:rsidRDefault="00A9059A">
      <w:pPr>
        <w:pBdr>
          <w:top w:val="nil"/>
          <w:left w:val="nil"/>
          <w:bottom w:val="nil"/>
          <w:right w:val="nil"/>
          <w:between w:val="nil"/>
        </w:pBdr>
        <w:ind w:left="708"/>
        <w:rPr>
          <w:color w:val="000000"/>
          <w:sz w:val="22"/>
          <w:szCs w:val="22"/>
        </w:rPr>
      </w:pPr>
    </w:p>
    <w:p w14:paraId="12B0DD5D" w14:textId="77777777" w:rsidR="00A9059A" w:rsidRDefault="007963F3">
      <w:pPr>
        <w:numPr>
          <w:ilvl w:val="0"/>
          <w:numId w:val="1"/>
        </w:numPr>
        <w:pBdr>
          <w:top w:val="nil"/>
          <w:left w:val="nil"/>
          <w:bottom w:val="nil"/>
          <w:right w:val="nil"/>
          <w:between w:val="nil"/>
        </w:pBdr>
        <w:jc w:val="both"/>
        <w:rPr>
          <w:color w:val="000000"/>
          <w:sz w:val="22"/>
          <w:szCs w:val="22"/>
        </w:rPr>
      </w:pPr>
      <w:r w:rsidRPr="0001678F">
        <w:rPr>
          <w:color w:val="000000"/>
          <w:sz w:val="22"/>
          <w:szCs w:val="22"/>
        </w:rPr>
        <w:t>De navolgende prijzen voor de wagens zijn inclusief startgeld:</w:t>
      </w:r>
    </w:p>
    <w:p w14:paraId="12B0DD5E" w14:textId="77777777" w:rsidR="007F1912" w:rsidRDefault="007F1912" w:rsidP="007F1912">
      <w:pPr>
        <w:pBdr>
          <w:top w:val="nil"/>
          <w:left w:val="nil"/>
          <w:bottom w:val="nil"/>
          <w:right w:val="nil"/>
          <w:between w:val="nil"/>
        </w:pBdr>
        <w:ind w:left="720"/>
        <w:jc w:val="both"/>
        <w:rPr>
          <w:color w:val="000000"/>
          <w:sz w:val="22"/>
          <w:szCs w:val="22"/>
        </w:rPr>
      </w:pPr>
    </w:p>
    <w:p w14:paraId="12B0DD5F" w14:textId="700A2F4F" w:rsidR="007F1912" w:rsidRDefault="00D827AE" w:rsidP="007F1912">
      <w:pPr>
        <w:ind w:left="709"/>
        <w:jc w:val="both"/>
        <w:rPr>
          <w:sz w:val="22"/>
          <w:szCs w:val="22"/>
        </w:rPr>
      </w:pPr>
      <w:r>
        <w:rPr>
          <w:sz w:val="22"/>
          <w:szCs w:val="22"/>
        </w:rPr>
        <w:t xml:space="preserve">Wagens </w:t>
      </w:r>
    </w:p>
    <w:p w14:paraId="12B0DD60" w14:textId="77777777" w:rsidR="007F1912" w:rsidRDefault="007F1912" w:rsidP="007F1912">
      <w:pPr>
        <w:rPr>
          <w:sz w:val="22"/>
          <w:szCs w:val="22"/>
        </w:rPr>
      </w:pPr>
      <w:r>
        <w:rPr>
          <w:sz w:val="22"/>
          <w:szCs w:val="22"/>
        </w:rPr>
        <w:tab/>
        <w:t>1</w:t>
      </w:r>
      <w:r>
        <w:rPr>
          <w:sz w:val="22"/>
          <w:szCs w:val="22"/>
          <w:vertAlign w:val="superscript"/>
        </w:rPr>
        <w:t>e</w:t>
      </w:r>
      <w:r>
        <w:rPr>
          <w:sz w:val="22"/>
          <w:szCs w:val="22"/>
        </w:rPr>
        <w:t xml:space="preserve"> prijs</w:t>
      </w:r>
      <w:r>
        <w:rPr>
          <w:sz w:val="22"/>
          <w:szCs w:val="22"/>
        </w:rPr>
        <w:tab/>
      </w:r>
      <w:r>
        <w:rPr>
          <w:sz w:val="22"/>
          <w:szCs w:val="22"/>
        </w:rPr>
        <w:tab/>
      </w:r>
      <w:r>
        <w:rPr>
          <w:sz w:val="22"/>
          <w:szCs w:val="22"/>
        </w:rPr>
        <w:tab/>
        <w:t>€ 250</w:t>
      </w:r>
    </w:p>
    <w:p w14:paraId="12B0DD61" w14:textId="77777777" w:rsidR="007F1912" w:rsidRDefault="007F1912" w:rsidP="007F1912">
      <w:pPr>
        <w:rPr>
          <w:sz w:val="22"/>
          <w:szCs w:val="22"/>
        </w:rPr>
      </w:pPr>
      <w:r>
        <w:rPr>
          <w:sz w:val="22"/>
          <w:szCs w:val="22"/>
        </w:rPr>
        <w:tab/>
        <w:t>2</w:t>
      </w:r>
      <w:r>
        <w:rPr>
          <w:sz w:val="22"/>
          <w:szCs w:val="22"/>
          <w:vertAlign w:val="superscript"/>
        </w:rPr>
        <w:t>e</w:t>
      </w:r>
      <w:r>
        <w:rPr>
          <w:sz w:val="22"/>
          <w:szCs w:val="22"/>
        </w:rPr>
        <w:t xml:space="preserve"> prijs</w:t>
      </w:r>
      <w:r>
        <w:rPr>
          <w:sz w:val="22"/>
          <w:szCs w:val="22"/>
        </w:rPr>
        <w:tab/>
      </w:r>
      <w:r>
        <w:rPr>
          <w:sz w:val="22"/>
          <w:szCs w:val="22"/>
        </w:rPr>
        <w:tab/>
      </w:r>
      <w:r>
        <w:rPr>
          <w:sz w:val="22"/>
          <w:szCs w:val="22"/>
        </w:rPr>
        <w:tab/>
        <w:t>€ 150</w:t>
      </w:r>
    </w:p>
    <w:p w14:paraId="12B0DD62" w14:textId="77777777" w:rsidR="007F1912" w:rsidRDefault="007F1912" w:rsidP="007F1912">
      <w:pPr>
        <w:rPr>
          <w:sz w:val="22"/>
          <w:szCs w:val="22"/>
        </w:rPr>
      </w:pPr>
      <w:r>
        <w:rPr>
          <w:sz w:val="22"/>
          <w:szCs w:val="22"/>
        </w:rPr>
        <w:tab/>
        <w:t>3</w:t>
      </w:r>
      <w:r>
        <w:rPr>
          <w:sz w:val="22"/>
          <w:szCs w:val="22"/>
          <w:vertAlign w:val="superscript"/>
        </w:rPr>
        <w:t>e</w:t>
      </w:r>
      <w:r>
        <w:rPr>
          <w:sz w:val="22"/>
          <w:szCs w:val="22"/>
        </w:rPr>
        <w:t xml:space="preserve"> prijs</w:t>
      </w:r>
      <w:r>
        <w:rPr>
          <w:sz w:val="22"/>
          <w:szCs w:val="22"/>
        </w:rPr>
        <w:tab/>
      </w:r>
      <w:r>
        <w:rPr>
          <w:sz w:val="22"/>
          <w:szCs w:val="22"/>
        </w:rPr>
        <w:tab/>
      </w:r>
      <w:r>
        <w:rPr>
          <w:sz w:val="22"/>
          <w:szCs w:val="22"/>
        </w:rPr>
        <w:tab/>
        <w:t>€ 100</w:t>
      </w:r>
    </w:p>
    <w:p w14:paraId="12B0DD63" w14:textId="77777777" w:rsidR="007F1912" w:rsidRDefault="007F1912" w:rsidP="007F1912">
      <w:pPr>
        <w:rPr>
          <w:sz w:val="22"/>
          <w:szCs w:val="22"/>
        </w:rPr>
      </w:pPr>
      <w:r>
        <w:rPr>
          <w:sz w:val="22"/>
          <w:szCs w:val="22"/>
        </w:rPr>
        <w:tab/>
        <w:t>4</w:t>
      </w:r>
      <w:r>
        <w:rPr>
          <w:sz w:val="22"/>
          <w:szCs w:val="22"/>
          <w:vertAlign w:val="superscript"/>
        </w:rPr>
        <w:t>e</w:t>
      </w:r>
      <w:r>
        <w:rPr>
          <w:sz w:val="22"/>
          <w:szCs w:val="22"/>
        </w:rPr>
        <w:t xml:space="preserve"> t/m 11</w:t>
      </w:r>
      <w:r>
        <w:rPr>
          <w:sz w:val="22"/>
          <w:szCs w:val="22"/>
          <w:vertAlign w:val="superscript"/>
        </w:rPr>
        <w:t>e</w:t>
      </w:r>
      <w:r>
        <w:rPr>
          <w:sz w:val="22"/>
          <w:szCs w:val="22"/>
        </w:rPr>
        <w:t xml:space="preserve"> prijs</w:t>
      </w:r>
      <w:r>
        <w:rPr>
          <w:sz w:val="22"/>
          <w:szCs w:val="22"/>
        </w:rPr>
        <w:tab/>
      </w:r>
      <w:r>
        <w:rPr>
          <w:sz w:val="22"/>
          <w:szCs w:val="22"/>
        </w:rPr>
        <w:tab/>
        <w:t>€ 75</w:t>
      </w:r>
    </w:p>
    <w:p w14:paraId="12B0DD64" w14:textId="77777777" w:rsidR="007F1912" w:rsidRDefault="007F1912" w:rsidP="007F1912">
      <w:pPr>
        <w:pBdr>
          <w:top w:val="nil"/>
          <w:left w:val="nil"/>
          <w:bottom w:val="nil"/>
          <w:right w:val="nil"/>
          <w:between w:val="nil"/>
        </w:pBdr>
        <w:ind w:left="720"/>
        <w:jc w:val="both"/>
        <w:rPr>
          <w:color w:val="000000"/>
          <w:sz w:val="22"/>
          <w:szCs w:val="22"/>
        </w:rPr>
      </w:pPr>
    </w:p>
    <w:sectPr w:rsidR="007F1912" w:rsidSect="0082379D">
      <w:footerReference w:type="default" r:id="rId8"/>
      <w:headerReference w:type="first" r:id="rId9"/>
      <w:pgSz w:w="11906" w:h="16838"/>
      <w:pgMar w:top="1134" w:right="1418" w:bottom="1418" w:left="1418" w:header="567"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014B" w14:textId="77777777" w:rsidR="00437F95" w:rsidRDefault="00437F95">
      <w:r>
        <w:separator/>
      </w:r>
    </w:p>
  </w:endnote>
  <w:endnote w:type="continuationSeparator" w:id="0">
    <w:p w14:paraId="4EAF8D6A" w14:textId="77777777" w:rsidR="00437F95" w:rsidRDefault="0043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DD69" w14:textId="77777777" w:rsidR="00A9059A" w:rsidRDefault="0062008B">
    <w:pPr>
      <w:pBdr>
        <w:top w:val="nil"/>
        <w:left w:val="nil"/>
        <w:bottom w:val="nil"/>
        <w:right w:val="nil"/>
        <w:between w:val="nil"/>
      </w:pBdr>
      <w:tabs>
        <w:tab w:val="center" w:pos="4536"/>
        <w:tab w:val="right" w:pos="9072"/>
      </w:tabs>
      <w:jc w:val="center"/>
      <w:rPr>
        <w:color w:val="000000"/>
      </w:rPr>
    </w:pPr>
    <w:r>
      <w:rPr>
        <w:color w:val="000000"/>
      </w:rPr>
      <w:fldChar w:fldCharType="begin"/>
    </w:r>
    <w:r w:rsidR="007963F3">
      <w:rPr>
        <w:color w:val="000000"/>
      </w:rPr>
      <w:instrText>PAGE</w:instrText>
    </w:r>
    <w:r>
      <w:rPr>
        <w:color w:val="000000"/>
      </w:rPr>
      <w:fldChar w:fldCharType="separate"/>
    </w:r>
    <w:r w:rsidR="00D56A5B">
      <w:rPr>
        <w:noProof/>
        <w:color w:val="000000"/>
      </w:rPr>
      <w:t>2</w:t>
    </w:r>
    <w:r>
      <w:rPr>
        <w:color w:val="000000"/>
      </w:rPr>
      <w:fldChar w:fldCharType="end"/>
    </w:r>
  </w:p>
  <w:p w14:paraId="12B0DD6A" w14:textId="77777777" w:rsidR="00A9059A" w:rsidRDefault="00A9059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97FF" w14:textId="77777777" w:rsidR="00437F95" w:rsidRDefault="00437F95">
      <w:r>
        <w:separator/>
      </w:r>
    </w:p>
  </w:footnote>
  <w:footnote w:type="continuationSeparator" w:id="0">
    <w:p w14:paraId="19EA8FC2" w14:textId="77777777" w:rsidR="00437F95" w:rsidRDefault="0043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DD6B" w14:textId="77777777" w:rsidR="00A9059A" w:rsidRDefault="007963F3">
    <w:pPr>
      <w:pBdr>
        <w:top w:val="nil"/>
        <w:left w:val="nil"/>
        <w:bottom w:val="nil"/>
        <w:right w:val="nil"/>
        <w:between w:val="nil"/>
      </w:pBdr>
      <w:tabs>
        <w:tab w:val="center" w:pos="4536"/>
        <w:tab w:val="right" w:pos="9072"/>
        <w:tab w:val="center" w:pos="4535"/>
        <w:tab w:val="left" w:pos="7875"/>
      </w:tabs>
      <w:rPr>
        <w:color w:val="000000"/>
      </w:rPr>
    </w:pPr>
    <w:r>
      <w:rPr>
        <w:color w:val="000000"/>
      </w:rPr>
      <w:tab/>
    </w:r>
    <w:r w:rsidR="00FA5F6A" w:rsidRPr="00FA5F6A">
      <w:rPr>
        <w:noProof/>
        <w:color w:val="000000"/>
      </w:rPr>
      <w:drawing>
        <wp:inline distT="0" distB="0" distL="0" distR="0" wp14:anchorId="12B0DD6F" wp14:editId="12B0DD70">
          <wp:extent cx="4419600" cy="1676400"/>
          <wp:effectExtent l="19050" t="0" r="0" b="0"/>
          <wp:docPr id="1" name="Afbeelding 1" descr="D:\Zomercarnaval\Logo zomercarnaval\Banner ZomerCarnaval 2023.jpg"/>
          <wp:cNvGraphicFramePr/>
          <a:graphic xmlns:a="http://schemas.openxmlformats.org/drawingml/2006/main">
            <a:graphicData uri="http://schemas.openxmlformats.org/drawingml/2006/picture">
              <pic:pic xmlns:pic="http://schemas.openxmlformats.org/drawingml/2006/picture">
                <pic:nvPicPr>
                  <pic:cNvPr id="0" name="Picture 2" descr="D:\Zomercarnaval\Logo zomercarnaval\Banner ZomerCarnaval 2023.jpg"/>
                  <pic:cNvPicPr>
                    <a:picLocks noChangeAspect="1" noChangeArrowheads="1"/>
                  </pic:cNvPicPr>
                </pic:nvPicPr>
                <pic:blipFill>
                  <a:blip r:embed="rId1"/>
                  <a:srcRect/>
                  <a:stretch>
                    <a:fillRect/>
                  </a:stretch>
                </pic:blipFill>
                <pic:spPr bwMode="auto">
                  <a:xfrm>
                    <a:off x="0" y="0"/>
                    <a:ext cx="4419600" cy="1676400"/>
                  </a:xfrm>
                  <a:prstGeom prst="rect">
                    <a:avLst/>
                  </a:prstGeom>
                  <a:noFill/>
                  <a:ln w="9525">
                    <a:noFill/>
                    <a:miter lim="800000"/>
                    <a:headEnd/>
                    <a:tailEnd/>
                  </a:ln>
                </pic:spPr>
              </pic:pic>
            </a:graphicData>
          </a:graphic>
        </wp:inline>
      </w:drawing>
    </w:r>
    <w:r>
      <w:rPr>
        <w:color w:val="000000"/>
      </w:rPr>
      <w:tab/>
    </w:r>
  </w:p>
  <w:p w14:paraId="12B0DD6C" w14:textId="77777777" w:rsidR="00A9059A" w:rsidRDefault="00A9059A">
    <w:pPr>
      <w:pBdr>
        <w:top w:val="nil"/>
        <w:left w:val="nil"/>
        <w:bottom w:val="nil"/>
        <w:right w:val="nil"/>
        <w:between w:val="nil"/>
      </w:pBdr>
      <w:tabs>
        <w:tab w:val="center" w:pos="4536"/>
        <w:tab w:val="right" w:pos="9072"/>
      </w:tabs>
      <w:rPr>
        <w:color w:val="000000"/>
        <w:sz w:val="28"/>
        <w:szCs w:val="28"/>
      </w:rPr>
    </w:pPr>
  </w:p>
  <w:p w14:paraId="12B0DD6D" w14:textId="77777777" w:rsidR="006E0217" w:rsidRDefault="006E0217" w:rsidP="006E0217">
    <w:pPr>
      <w:pBdr>
        <w:top w:val="nil"/>
        <w:left w:val="nil"/>
        <w:bottom w:val="nil"/>
        <w:right w:val="nil"/>
        <w:between w:val="nil"/>
      </w:pBdr>
      <w:jc w:val="center"/>
      <w:rPr>
        <w:b/>
        <w:color w:val="000000"/>
        <w:sz w:val="28"/>
        <w:szCs w:val="28"/>
      </w:rPr>
    </w:pPr>
    <w:r>
      <w:rPr>
        <w:b/>
        <w:color w:val="000000"/>
        <w:sz w:val="28"/>
        <w:szCs w:val="28"/>
      </w:rPr>
      <w:t>Zomercarnaval-optocht 27-8-2023</w:t>
    </w:r>
  </w:p>
  <w:p w14:paraId="12B0DD6E" w14:textId="77777777" w:rsidR="00A9059A" w:rsidRDefault="00A9059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E0C23"/>
    <w:multiLevelType w:val="multilevel"/>
    <w:tmpl w:val="8FC025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190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59A"/>
    <w:rsid w:val="0001678F"/>
    <w:rsid w:val="00061ED0"/>
    <w:rsid w:val="000804AF"/>
    <w:rsid w:val="000E0CB7"/>
    <w:rsid w:val="00111527"/>
    <w:rsid w:val="00134FF4"/>
    <w:rsid w:val="00142509"/>
    <w:rsid w:val="00197137"/>
    <w:rsid w:val="001977D9"/>
    <w:rsid w:val="001E6185"/>
    <w:rsid w:val="00246B90"/>
    <w:rsid w:val="00265BEE"/>
    <w:rsid w:val="00270A1D"/>
    <w:rsid w:val="00323EA7"/>
    <w:rsid w:val="00365246"/>
    <w:rsid w:val="00437F95"/>
    <w:rsid w:val="00517A73"/>
    <w:rsid w:val="00525BC1"/>
    <w:rsid w:val="0055144E"/>
    <w:rsid w:val="005D51CC"/>
    <w:rsid w:val="0062008B"/>
    <w:rsid w:val="006E0217"/>
    <w:rsid w:val="0077158D"/>
    <w:rsid w:val="007963F3"/>
    <w:rsid w:val="007F1912"/>
    <w:rsid w:val="007F2BEF"/>
    <w:rsid w:val="00804A08"/>
    <w:rsid w:val="00817D89"/>
    <w:rsid w:val="0082379D"/>
    <w:rsid w:val="008E0129"/>
    <w:rsid w:val="00903BFF"/>
    <w:rsid w:val="0091182C"/>
    <w:rsid w:val="009F2556"/>
    <w:rsid w:val="00A85E23"/>
    <w:rsid w:val="00A9059A"/>
    <w:rsid w:val="00C718D4"/>
    <w:rsid w:val="00D56A5B"/>
    <w:rsid w:val="00D827AE"/>
    <w:rsid w:val="00FA5F6A"/>
    <w:rsid w:val="00FC7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DCB7"/>
  <w15:docId w15:val="{CE5F9544-72E6-4E33-9BF4-BEA19DAB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7AE6"/>
  </w:style>
  <w:style w:type="paragraph" w:styleId="Kop1">
    <w:name w:val="heading 1"/>
    <w:basedOn w:val="Standaard"/>
    <w:next w:val="Standaard"/>
    <w:uiPriority w:val="9"/>
    <w:qFormat/>
    <w:rsid w:val="00367AE6"/>
    <w:pPr>
      <w:keepNext/>
      <w:widowControl w:val="0"/>
      <w:tabs>
        <w:tab w:val="left" w:pos="-1440"/>
        <w:tab w:val="left" w:pos="-720"/>
      </w:tabs>
      <w:jc w:val="both"/>
      <w:outlineLvl w:val="0"/>
    </w:pPr>
    <w:rPr>
      <w:rFonts w:ascii="Courier New" w:hAnsi="Courier New"/>
      <w:b/>
      <w:snapToGrid w:val="0"/>
      <w:spacing w:val="-3"/>
    </w:rPr>
  </w:style>
  <w:style w:type="paragraph" w:styleId="Kop2">
    <w:name w:val="heading 2"/>
    <w:basedOn w:val="Standaard"/>
    <w:next w:val="Standaard"/>
    <w:uiPriority w:val="9"/>
    <w:semiHidden/>
    <w:unhideWhenUsed/>
    <w:qFormat/>
    <w:rsid w:val="00367AE6"/>
    <w:pPr>
      <w:keepNext/>
      <w:tabs>
        <w:tab w:val="left" w:pos="-1440"/>
        <w:tab w:val="left" w:pos="-720"/>
      </w:tabs>
      <w:jc w:val="both"/>
      <w:outlineLvl w:val="1"/>
    </w:pPr>
    <w:rPr>
      <w:i/>
      <w:spacing w:val="-3"/>
    </w:rPr>
  </w:style>
  <w:style w:type="paragraph" w:styleId="Kop3">
    <w:name w:val="heading 3"/>
    <w:basedOn w:val="Standaard"/>
    <w:next w:val="Standaard"/>
    <w:uiPriority w:val="9"/>
    <w:semiHidden/>
    <w:unhideWhenUsed/>
    <w:qFormat/>
    <w:rsid w:val="00367AE6"/>
    <w:pPr>
      <w:keepNext/>
      <w:tabs>
        <w:tab w:val="left" w:pos="-1440"/>
        <w:tab w:val="left" w:pos="-720"/>
      </w:tabs>
      <w:jc w:val="center"/>
      <w:outlineLvl w:val="2"/>
    </w:pPr>
    <w:rPr>
      <w:i/>
      <w:spacing w:val="-3"/>
    </w:rPr>
  </w:style>
  <w:style w:type="paragraph" w:styleId="Kop4">
    <w:name w:val="heading 4"/>
    <w:basedOn w:val="Standaard"/>
    <w:next w:val="Standaard"/>
    <w:uiPriority w:val="9"/>
    <w:semiHidden/>
    <w:unhideWhenUsed/>
    <w:qFormat/>
    <w:rsid w:val="0082379D"/>
    <w:pPr>
      <w:keepNext/>
      <w:keepLines/>
      <w:spacing w:before="240" w:after="40"/>
      <w:outlineLvl w:val="3"/>
    </w:pPr>
    <w:rPr>
      <w:b/>
    </w:rPr>
  </w:style>
  <w:style w:type="paragraph" w:styleId="Kop5">
    <w:name w:val="heading 5"/>
    <w:basedOn w:val="Standaard"/>
    <w:next w:val="Standaard"/>
    <w:uiPriority w:val="9"/>
    <w:semiHidden/>
    <w:unhideWhenUsed/>
    <w:qFormat/>
    <w:rsid w:val="0082379D"/>
    <w:pPr>
      <w:keepNext/>
      <w:keepLines/>
      <w:spacing w:before="220" w:after="40"/>
      <w:outlineLvl w:val="4"/>
    </w:pPr>
    <w:rPr>
      <w:b/>
      <w:sz w:val="22"/>
      <w:szCs w:val="22"/>
    </w:rPr>
  </w:style>
  <w:style w:type="paragraph" w:styleId="Kop6">
    <w:name w:val="heading 6"/>
    <w:basedOn w:val="Standaard"/>
    <w:next w:val="Standaard"/>
    <w:uiPriority w:val="9"/>
    <w:semiHidden/>
    <w:unhideWhenUsed/>
    <w:qFormat/>
    <w:rsid w:val="0082379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82379D"/>
    <w:tblPr>
      <w:tblCellMar>
        <w:top w:w="0" w:type="dxa"/>
        <w:left w:w="0" w:type="dxa"/>
        <w:bottom w:w="0" w:type="dxa"/>
        <w:right w:w="0" w:type="dxa"/>
      </w:tblCellMar>
    </w:tblPr>
  </w:style>
  <w:style w:type="paragraph" w:styleId="Titel">
    <w:name w:val="Title"/>
    <w:basedOn w:val="Standaard"/>
    <w:link w:val="TitelChar"/>
    <w:uiPriority w:val="10"/>
    <w:qFormat/>
    <w:rsid w:val="00E74369"/>
    <w:pPr>
      <w:jc w:val="center"/>
    </w:pPr>
    <w:rPr>
      <w:b/>
      <w:bCs/>
      <w:sz w:val="28"/>
    </w:rPr>
  </w:style>
  <w:style w:type="table" w:customStyle="1" w:styleId="TableNormal0">
    <w:name w:val="Table Normal"/>
    <w:rsid w:val="0082379D"/>
    <w:tblPr>
      <w:tblCellMar>
        <w:top w:w="0" w:type="dxa"/>
        <w:left w:w="0" w:type="dxa"/>
        <w:bottom w:w="0" w:type="dxa"/>
        <w:right w:w="0" w:type="dxa"/>
      </w:tblCellMar>
    </w:tblPr>
  </w:style>
  <w:style w:type="paragraph" w:styleId="Documentstructuur">
    <w:name w:val="Document Map"/>
    <w:basedOn w:val="Standaard"/>
    <w:semiHidden/>
    <w:rsid w:val="00367AE6"/>
    <w:pPr>
      <w:shd w:val="clear" w:color="auto" w:fill="000080"/>
    </w:pPr>
    <w:rPr>
      <w:rFonts w:ascii="Tahoma" w:hAnsi="Tahoma"/>
    </w:rPr>
  </w:style>
  <w:style w:type="paragraph" w:styleId="Lijstalinea">
    <w:name w:val="List Paragraph"/>
    <w:basedOn w:val="Standaard"/>
    <w:uiPriority w:val="34"/>
    <w:qFormat/>
    <w:rsid w:val="009E5A21"/>
    <w:pPr>
      <w:ind w:left="708"/>
    </w:pPr>
  </w:style>
  <w:style w:type="paragraph" w:styleId="Ballontekst">
    <w:name w:val="Balloon Text"/>
    <w:basedOn w:val="Standaard"/>
    <w:link w:val="BallontekstChar"/>
    <w:uiPriority w:val="99"/>
    <w:semiHidden/>
    <w:unhideWhenUsed/>
    <w:rsid w:val="00921ACE"/>
    <w:rPr>
      <w:rFonts w:ascii="Tahoma" w:hAnsi="Tahoma" w:cs="Tahoma"/>
      <w:sz w:val="16"/>
      <w:szCs w:val="16"/>
    </w:rPr>
  </w:style>
  <w:style w:type="character" w:customStyle="1" w:styleId="BallontekstChar">
    <w:name w:val="Ballontekst Char"/>
    <w:basedOn w:val="Standaardalinea-lettertype"/>
    <w:link w:val="Ballontekst"/>
    <w:uiPriority w:val="99"/>
    <w:semiHidden/>
    <w:rsid w:val="00921ACE"/>
    <w:rPr>
      <w:rFonts w:ascii="Tahoma" w:hAnsi="Tahoma" w:cs="Tahoma"/>
      <w:sz w:val="16"/>
      <w:szCs w:val="16"/>
    </w:rPr>
  </w:style>
  <w:style w:type="character" w:styleId="Hyperlink">
    <w:name w:val="Hyperlink"/>
    <w:basedOn w:val="Standaardalinea-lettertype"/>
    <w:uiPriority w:val="99"/>
    <w:unhideWhenUsed/>
    <w:rsid w:val="00572998"/>
    <w:rPr>
      <w:color w:val="0000FF" w:themeColor="hyperlink"/>
      <w:u w:val="single"/>
    </w:rPr>
  </w:style>
  <w:style w:type="character" w:customStyle="1" w:styleId="TitelChar">
    <w:name w:val="Titel Char"/>
    <w:basedOn w:val="Standaardalinea-lettertype"/>
    <w:link w:val="Titel"/>
    <w:rsid w:val="00E74369"/>
    <w:rPr>
      <w:rFonts w:ascii="Arial" w:hAnsi="Arial"/>
      <w:b/>
      <w:bCs/>
      <w:sz w:val="28"/>
      <w:szCs w:val="24"/>
    </w:rPr>
  </w:style>
  <w:style w:type="paragraph" w:styleId="Koptekst">
    <w:name w:val="header"/>
    <w:basedOn w:val="Standaard"/>
    <w:link w:val="KoptekstChar"/>
    <w:uiPriority w:val="99"/>
    <w:unhideWhenUsed/>
    <w:rsid w:val="00E74369"/>
    <w:pPr>
      <w:tabs>
        <w:tab w:val="center" w:pos="4536"/>
        <w:tab w:val="right" w:pos="9072"/>
      </w:tabs>
    </w:pPr>
  </w:style>
  <w:style w:type="character" w:customStyle="1" w:styleId="KoptekstChar">
    <w:name w:val="Koptekst Char"/>
    <w:basedOn w:val="Standaardalinea-lettertype"/>
    <w:link w:val="Koptekst"/>
    <w:uiPriority w:val="99"/>
    <w:rsid w:val="00E74369"/>
    <w:rPr>
      <w:rFonts w:ascii="Arial" w:hAnsi="Arial"/>
      <w:sz w:val="24"/>
    </w:rPr>
  </w:style>
  <w:style w:type="paragraph" w:styleId="Voettekst">
    <w:name w:val="footer"/>
    <w:basedOn w:val="Standaard"/>
    <w:link w:val="VoettekstChar"/>
    <w:uiPriority w:val="99"/>
    <w:unhideWhenUsed/>
    <w:rsid w:val="00E74369"/>
    <w:pPr>
      <w:tabs>
        <w:tab w:val="center" w:pos="4536"/>
        <w:tab w:val="right" w:pos="9072"/>
      </w:tabs>
    </w:pPr>
  </w:style>
  <w:style w:type="character" w:customStyle="1" w:styleId="VoettekstChar">
    <w:name w:val="Voettekst Char"/>
    <w:basedOn w:val="Standaardalinea-lettertype"/>
    <w:link w:val="Voettekst"/>
    <w:uiPriority w:val="99"/>
    <w:rsid w:val="00E74369"/>
    <w:rPr>
      <w:rFonts w:ascii="Arial" w:hAnsi="Arial"/>
      <w:sz w:val="24"/>
    </w:rPr>
  </w:style>
  <w:style w:type="table" w:styleId="Tabelraster">
    <w:name w:val="Table Grid"/>
    <w:basedOn w:val="Standaardtabel"/>
    <w:uiPriority w:val="59"/>
    <w:rsid w:val="000E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2B6E95"/>
    <w:rPr>
      <w:color w:val="605E5C"/>
      <w:shd w:val="clear" w:color="auto" w:fill="E1DFDD"/>
    </w:rPr>
  </w:style>
  <w:style w:type="paragraph" w:styleId="Ondertitel">
    <w:name w:val="Subtitle"/>
    <w:basedOn w:val="Standaard"/>
    <w:next w:val="Standaard"/>
    <w:uiPriority w:val="11"/>
    <w:qFormat/>
    <w:rsid w:val="0082379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82379D"/>
    <w:tblPr>
      <w:tblStyleRowBandSize w:val="1"/>
      <w:tblStyleColBandSize w:val="1"/>
      <w:tblCellMar>
        <w:left w:w="108" w:type="dxa"/>
        <w:right w:w="108" w:type="dxa"/>
      </w:tblCellMar>
    </w:tblPr>
  </w:style>
  <w:style w:type="table" w:customStyle="1" w:styleId="a0">
    <w:basedOn w:val="TableNormal0"/>
    <w:rsid w:val="0082379D"/>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0DS2jq3/yCjalUGucCtXXy21A==">AMUW2mUzScj6ACNft4cWXaeQDnY6IpNtHUhzFAd9YASdrRcuOU2MgcgyF3ZW6Zmj5jBqAT2ueD5ann1muTRISVwNIPGMKdWgWezUWxNKkYs6crVXuTFKB7TU56RshbqyZftJV3Kpwp2d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1588</Words>
  <Characters>8736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J.C.Kant</dc:creator>
  <cp:lastModifiedBy>Joyce van den Branden</cp:lastModifiedBy>
  <cp:revision>19</cp:revision>
  <dcterms:created xsi:type="dcterms:W3CDTF">2018-12-11T17:09:00Z</dcterms:created>
  <dcterms:modified xsi:type="dcterms:W3CDTF">2023-07-31T07:42:00Z</dcterms:modified>
</cp:coreProperties>
</file>